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CC0A8" w14:textId="77777777" w:rsidR="00237924" w:rsidRDefault="00237924" w:rsidP="00237924">
      <w:pPr>
        <w:spacing w:before="480" w:after="480" w:line="288" w:lineRule="auto"/>
        <w:rPr>
          <w:rFonts w:hint="eastAsia"/>
        </w:rPr>
      </w:pPr>
      <w:bookmarkStart w:id="0" w:name="OLE_LINK3"/>
      <w:r>
        <w:rPr>
          <w:rFonts w:ascii="Arial" w:eastAsia="等线" w:hAnsi="Arial" w:cs="Arial"/>
          <w:b/>
          <w:sz w:val="52"/>
        </w:rPr>
        <w:t xml:space="preserve">A1 - </w:t>
      </w:r>
      <w:r>
        <w:rPr>
          <w:rFonts w:ascii="Arial" w:eastAsia="等线" w:hAnsi="Arial" w:cs="Arial"/>
          <w:b/>
          <w:sz w:val="52"/>
        </w:rPr>
        <w:t>高维数据特征选择算法的设计与对比研究</w:t>
      </w:r>
    </w:p>
    <w:p w14:paraId="7E17A992" w14:textId="77777777" w:rsidR="00237924" w:rsidRDefault="00237924" w:rsidP="00237924">
      <w:pPr>
        <w:spacing w:before="320" w:after="120" w:line="288" w:lineRule="auto"/>
        <w:outlineLvl w:val="1"/>
        <w:rPr>
          <w:rFonts w:hint="eastAsia"/>
        </w:rPr>
      </w:pPr>
      <w:bookmarkStart w:id="1" w:name="heading_0"/>
      <w:bookmarkEnd w:id="0"/>
      <w:r>
        <w:rPr>
          <w:rFonts w:ascii="Arial" w:eastAsia="等线" w:hAnsi="Arial" w:cs="Arial"/>
          <w:b/>
          <w:sz w:val="32"/>
        </w:rPr>
        <w:t>一、赛题背景和目标</w:t>
      </w:r>
      <w:bookmarkEnd w:id="1"/>
    </w:p>
    <w:p w14:paraId="6CD13D3F" w14:textId="77777777" w:rsidR="00237924" w:rsidRDefault="00237924" w:rsidP="00237924">
      <w:pPr>
        <w:spacing w:before="120" w:after="120" w:line="288" w:lineRule="auto"/>
        <w:ind w:firstLine="420"/>
        <w:rPr>
          <w:rFonts w:hint="eastAsia"/>
        </w:rPr>
      </w:pPr>
      <w:r>
        <w:rPr>
          <w:rFonts w:ascii="Arial" w:eastAsia="等线" w:hAnsi="Arial" w:cs="Arial"/>
        </w:rPr>
        <w:t>在高维数据分析中（如基因表达谱、文本分类、图像特征提取），特征数量往往远大于样本数量，导致模型过拟合、训练缓慢、可解释性差。特征选择通过筛选与预测目标最相关的特征子集，是解决上述问题的关键预处理步骤。</w:t>
      </w:r>
    </w:p>
    <w:p w14:paraId="322799CA" w14:textId="77777777" w:rsidR="00237924" w:rsidRDefault="00237924" w:rsidP="00237924">
      <w:pPr>
        <w:spacing w:before="120" w:after="120" w:line="288" w:lineRule="auto"/>
        <w:rPr>
          <w:rFonts w:hint="eastAsia"/>
        </w:rPr>
      </w:pPr>
      <w:r>
        <w:rPr>
          <w:rFonts w:ascii="Arial" w:eastAsia="等线" w:hAnsi="Arial" w:cs="Arial"/>
        </w:rPr>
        <w:t>本题目要求您完成</w:t>
      </w:r>
      <w:r>
        <w:rPr>
          <w:rFonts w:ascii="Arial" w:eastAsia="等线" w:hAnsi="Arial" w:cs="Arial"/>
        </w:rPr>
        <w:t xml:space="preserve"> </w:t>
      </w:r>
      <w:r>
        <w:rPr>
          <w:rFonts w:ascii="Arial" w:eastAsia="等线" w:hAnsi="Arial" w:cs="Arial"/>
          <w:b/>
        </w:rPr>
        <w:t xml:space="preserve">"F </w:t>
      </w:r>
      <w:r>
        <w:rPr>
          <w:rFonts w:ascii="Arial" w:eastAsia="等线" w:hAnsi="Arial" w:cs="Arial"/>
          <w:b/>
        </w:rPr>
        <w:t>检验的单变量特征选择</w:t>
      </w:r>
      <w:r>
        <w:rPr>
          <w:rFonts w:ascii="Arial" w:eastAsia="等线" w:hAnsi="Arial" w:cs="Arial"/>
          <w:b/>
        </w:rPr>
        <w:t>"</w:t>
      </w:r>
      <w:r>
        <w:rPr>
          <w:rFonts w:ascii="Arial" w:eastAsia="等线" w:hAnsi="Arial" w:cs="Arial"/>
        </w:rPr>
        <w:t xml:space="preserve"> </w:t>
      </w:r>
      <w:r>
        <w:rPr>
          <w:rFonts w:ascii="Arial" w:eastAsia="等线" w:hAnsi="Arial" w:cs="Arial"/>
        </w:rPr>
        <w:t>和</w:t>
      </w:r>
      <w:r>
        <w:rPr>
          <w:rFonts w:ascii="Arial" w:eastAsia="等线" w:hAnsi="Arial" w:cs="Arial"/>
        </w:rPr>
        <w:t xml:space="preserve"> </w:t>
      </w:r>
      <w:r>
        <w:rPr>
          <w:rFonts w:ascii="Arial" w:eastAsia="等线" w:hAnsi="Arial" w:cs="Arial"/>
          <w:b/>
        </w:rPr>
        <w:t>"</w:t>
      </w:r>
      <w:r>
        <w:rPr>
          <w:rFonts w:ascii="Arial" w:eastAsia="等线" w:hAnsi="Arial" w:cs="Arial"/>
          <w:b/>
        </w:rPr>
        <w:t>信息论联合优化</w:t>
      </w:r>
      <w:r>
        <w:rPr>
          <w:rFonts w:ascii="Arial" w:eastAsia="等线" w:hAnsi="Arial" w:cs="Arial"/>
          <w:b/>
        </w:rPr>
        <w:t>"</w:t>
      </w:r>
      <w:r>
        <w:rPr>
          <w:rFonts w:ascii="Arial" w:eastAsia="等线" w:hAnsi="Arial" w:cs="Arial"/>
        </w:rPr>
        <w:t xml:space="preserve"> </w:t>
      </w:r>
      <w:r>
        <w:rPr>
          <w:rFonts w:ascii="Arial" w:eastAsia="等线" w:hAnsi="Arial" w:cs="Arial"/>
        </w:rPr>
        <w:t>两个经典方向的特征选择，深入理解算法原理，完成算法推导和代码实现，并对结果进行分析验证。</w:t>
      </w:r>
    </w:p>
    <w:p w14:paraId="3443B69F" w14:textId="77777777" w:rsidR="00237924" w:rsidRDefault="00237924" w:rsidP="00237924">
      <w:pPr>
        <w:spacing w:before="120" w:after="120" w:line="288" w:lineRule="auto"/>
        <w:ind w:firstLine="420"/>
        <w:rPr>
          <w:rFonts w:hint="eastAsia"/>
        </w:rPr>
      </w:pPr>
      <w:r>
        <w:rPr>
          <w:rFonts w:ascii="Arial" w:eastAsia="等线" w:hAnsi="Arial" w:cs="Arial"/>
        </w:rPr>
        <w:t>算法需要实现如下特征选择问题：</w:t>
      </w:r>
    </w:p>
    <w:p w14:paraId="24C1BC3E" w14:textId="77777777" w:rsidR="00237924" w:rsidRDefault="00237924" w:rsidP="00237924">
      <w:pPr>
        <w:numPr>
          <w:ilvl w:val="0"/>
          <w:numId w:val="1"/>
        </w:numPr>
        <w:spacing w:before="120" w:after="120" w:line="288" w:lineRule="auto"/>
        <w:rPr>
          <w:rFonts w:hint="eastAsia"/>
        </w:rPr>
      </w:pPr>
      <w:r>
        <w:rPr>
          <w:rFonts w:ascii="Arial" w:eastAsia="等线" w:hAnsi="Arial" w:cs="Arial"/>
          <w:b/>
        </w:rPr>
        <w:t>输入：</w:t>
      </w:r>
    </w:p>
    <w:p w14:paraId="375F5F21" w14:textId="77777777" w:rsidR="00237924" w:rsidRDefault="00237924" w:rsidP="00237924">
      <w:pPr>
        <w:numPr>
          <w:ilvl w:val="0"/>
          <w:numId w:val="2"/>
        </w:numPr>
        <w:spacing w:before="120" w:after="120" w:line="288" w:lineRule="auto"/>
        <w:ind w:left="453"/>
        <w:rPr>
          <w:rFonts w:hint="eastAsia"/>
        </w:rPr>
      </w:pPr>
      <w:r>
        <w:rPr>
          <w:rFonts w:ascii="Arial" w:eastAsia="等线" w:hAnsi="Arial" w:cs="Arial"/>
        </w:rPr>
        <w:t>X</w:t>
      </w:r>
      <w:r>
        <w:rPr>
          <w:rFonts w:ascii="Arial" w:eastAsia="等线" w:hAnsi="Arial" w:cs="Arial"/>
        </w:rPr>
        <w:t>：高维数据矩阵或元胞数组</w:t>
      </w:r>
      <w:r>
        <w:rPr>
          <w:rFonts w:ascii="Arial" w:eastAsia="等线" w:hAnsi="Arial" w:cs="Arial"/>
        </w:rPr>
        <w:t xml:space="preserve"> X</w:t>
      </w:r>
      <w:r>
        <w:rPr>
          <w:rFonts w:ascii="Arial" w:eastAsia="等线" w:hAnsi="Arial" w:cs="Arial"/>
        </w:rPr>
        <w:t>，大小为</w:t>
      </w:r>
      <w:r>
        <w:rPr>
          <w:rFonts w:ascii="Arial" w:eastAsia="等线" w:hAnsi="Arial" w:cs="Arial"/>
        </w:rPr>
        <w:t xml:space="preserve">n×d (n </w:t>
      </w:r>
      <w:r>
        <w:rPr>
          <w:rFonts w:ascii="Arial" w:eastAsia="等线" w:hAnsi="Arial" w:cs="Arial"/>
        </w:rPr>
        <w:t>个观测值，</w:t>
      </w:r>
      <w:r>
        <w:rPr>
          <w:rFonts w:ascii="Arial" w:eastAsia="等线" w:hAnsi="Arial" w:cs="Arial"/>
        </w:rPr>
        <w:t xml:space="preserve">d </w:t>
      </w:r>
      <w:r>
        <w:rPr>
          <w:rFonts w:ascii="Arial" w:eastAsia="等线" w:hAnsi="Arial" w:cs="Arial"/>
        </w:rPr>
        <w:t>个特征</w:t>
      </w:r>
      <w:r>
        <w:rPr>
          <w:rFonts w:ascii="Arial" w:eastAsia="等线" w:hAnsi="Arial" w:cs="Arial"/>
        </w:rPr>
        <w:t>)</w:t>
      </w:r>
    </w:p>
    <w:p w14:paraId="60D14F33" w14:textId="77777777" w:rsidR="00237924" w:rsidRDefault="00237924" w:rsidP="00237924">
      <w:pPr>
        <w:numPr>
          <w:ilvl w:val="0"/>
          <w:numId w:val="3"/>
        </w:numPr>
        <w:spacing w:before="120" w:after="120" w:line="288" w:lineRule="auto"/>
        <w:ind w:left="453"/>
        <w:rPr>
          <w:rFonts w:hint="eastAsia"/>
        </w:rPr>
      </w:pPr>
      <w:r>
        <w:rPr>
          <w:rFonts w:ascii="Arial" w:eastAsia="等线" w:hAnsi="Arial" w:cs="Arial"/>
        </w:rPr>
        <w:t>Y</w:t>
      </w:r>
      <w:r>
        <w:rPr>
          <w:rFonts w:ascii="Arial" w:eastAsia="等线" w:hAnsi="Arial" w:cs="Arial"/>
        </w:rPr>
        <w:t>：响应值列向量</w:t>
      </w:r>
      <w:r>
        <w:rPr>
          <w:rFonts w:ascii="Arial" w:eastAsia="等线" w:hAnsi="Arial" w:cs="Arial"/>
        </w:rPr>
        <w:t xml:space="preserve"> Y</w:t>
      </w:r>
      <w:r>
        <w:rPr>
          <w:rFonts w:ascii="Arial" w:eastAsia="等线" w:hAnsi="Arial" w:cs="Arial"/>
        </w:rPr>
        <w:t>，大小为</w:t>
      </w:r>
      <w:r>
        <w:rPr>
          <w:rFonts w:ascii="Arial" w:eastAsia="等线" w:hAnsi="Arial" w:cs="Arial"/>
        </w:rPr>
        <w:t xml:space="preserve">n×1 </w:t>
      </w:r>
    </w:p>
    <w:p w14:paraId="58D84C0A" w14:textId="77777777" w:rsidR="00237924" w:rsidRDefault="00237924" w:rsidP="00237924">
      <w:pPr>
        <w:numPr>
          <w:ilvl w:val="0"/>
          <w:numId w:val="4"/>
        </w:numPr>
        <w:spacing w:before="120" w:after="120" w:line="288" w:lineRule="auto"/>
        <w:rPr>
          <w:rFonts w:hint="eastAsia"/>
        </w:rPr>
      </w:pPr>
      <w:r>
        <w:rPr>
          <w:rFonts w:ascii="Arial" w:eastAsia="等线" w:hAnsi="Arial" w:cs="Arial"/>
          <w:b/>
        </w:rPr>
        <w:t>输出：</w:t>
      </w:r>
    </w:p>
    <w:p w14:paraId="7CEA06C7" w14:textId="77777777" w:rsidR="00237924" w:rsidRDefault="00237924" w:rsidP="00237924">
      <w:pPr>
        <w:numPr>
          <w:ilvl w:val="0"/>
          <w:numId w:val="5"/>
        </w:numPr>
        <w:spacing w:before="120" w:after="120" w:line="288" w:lineRule="auto"/>
        <w:ind w:left="453"/>
        <w:rPr>
          <w:rFonts w:hint="eastAsia"/>
        </w:rPr>
      </w:pPr>
      <w:r>
        <w:rPr>
          <w:rFonts w:ascii="Arial" w:eastAsia="等线" w:hAnsi="Arial" w:cs="Arial"/>
        </w:rPr>
        <w:t>idx</w:t>
      </w:r>
      <w:r>
        <w:rPr>
          <w:rFonts w:ascii="Arial" w:eastAsia="等线" w:hAnsi="Arial" w:cs="Arial"/>
        </w:rPr>
        <w:t>：数值向量（</w:t>
      </w:r>
      <w:r>
        <w:rPr>
          <w:rFonts w:ascii="Arial" w:eastAsia="等线" w:hAnsi="Arial" w:cs="Arial"/>
        </w:rPr>
        <w:t>1×d</w:t>
      </w:r>
      <w:r>
        <w:rPr>
          <w:rFonts w:ascii="Arial" w:eastAsia="等线" w:hAnsi="Arial" w:cs="Arial"/>
        </w:rPr>
        <w:t>），按重要性从高到低排列的预测变量索引。</w:t>
      </w:r>
    </w:p>
    <w:p w14:paraId="3912F6C1" w14:textId="77777777" w:rsidR="00237924" w:rsidRDefault="00237924" w:rsidP="00237924">
      <w:pPr>
        <w:numPr>
          <w:ilvl w:val="0"/>
          <w:numId w:val="6"/>
        </w:numPr>
        <w:spacing w:before="120" w:after="120" w:line="288" w:lineRule="auto"/>
        <w:ind w:left="453"/>
        <w:rPr>
          <w:rFonts w:hint="eastAsia"/>
        </w:rPr>
      </w:pPr>
      <w:r>
        <w:rPr>
          <w:rFonts w:ascii="Arial" w:eastAsia="等线" w:hAnsi="Arial" w:cs="Arial"/>
        </w:rPr>
        <w:t>score</w:t>
      </w:r>
      <w:r>
        <w:rPr>
          <w:rFonts w:ascii="Arial" w:eastAsia="等线" w:hAnsi="Arial" w:cs="Arial"/>
        </w:rPr>
        <w:t>：数值向量（</w:t>
      </w:r>
      <w:r>
        <w:rPr>
          <w:rFonts w:ascii="Arial" w:eastAsia="等线" w:hAnsi="Arial" w:cs="Arial"/>
        </w:rPr>
        <w:t>1×d</w:t>
      </w:r>
      <w:r>
        <w:rPr>
          <w:rFonts w:ascii="Arial" w:eastAsia="等线" w:hAnsi="Arial" w:cs="Arial"/>
        </w:rPr>
        <w:t>），</w:t>
      </w:r>
      <w:r>
        <w:rPr>
          <w:rFonts w:ascii="Arial" w:eastAsia="等线" w:hAnsi="Arial" w:cs="Arial"/>
        </w:rPr>
        <w:t xml:space="preserve"> </w:t>
      </w:r>
      <w:r>
        <w:rPr>
          <w:rFonts w:ascii="Arial" w:eastAsia="等线" w:hAnsi="Arial" w:cs="Arial"/>
        </w:rPr>
        <w:t>每个特征的重要性量化值，</w:t>
      </w:r>
      <w:r>
        <w:rPr>
          <w:rFonts w:ascii="Arial" w:eastAsia="等线" w:hAnsi="Arial" w:cs="Arial"/>
        </w:rPr>
        <w:t xml:space="preserve"> </w:t>
      </w:r>
      <w:r>
        <w:rPr>
          <w:rFonts w:ascii="Arial" w:eastAsia="等线" w:hAnsi="Arial" w:cs="Arial"/>
        </w:rPr>
        <w:t>得分越大表示特征变量越重要。</w:t>
      </w:r>
    </w:p>
    <w:p w14:paraId="27912AB3" w14:textId="77777777" w:rsidR="00237924" w:rsidRDefault="00237924" w:rsidP="00237924">
      <w:pPr>
        <w:numPr>
          <w:ilvl w:val="0"/>
          <w:numId w:val="7"/>
        </w:numPr>
        <w:spacing w:before="120" w:after="120" w:line="288" w:lineRule="auto"/>
        <w:rPr>
          <w:rFonts w:hint="eastAsia"/>
        </w:rPr>
      </w:pPr>
      <w:r>
        <w:rPr>
          <w:rFonts w:ascii="Arial" w:eastAsia="等线" w:hAnsi="Arial" w:cs="Arial"/>
          <w:b/>
        </w:rPr>
        <w:t>目标：</w:t>
      </w:r>
    </w:p>
    <w:p w14:paraId="071FCDAD" w14:textId="77777777" w:rsidR="00237924" w:rsidRDefault="00237924" w:rsidP="00237924">
      <w:pPr>
        <w:numPr>
          <w:ilvl w:val="0"/>
          <w:numId w:val="8"/>
        </w:numPr>
        <w:spacing w:before="120" w:after="120" w:line="288" w:lineRule="auto"/>
        <w:ind w:left="453"/>
        <w:rPr>
          <w:rFonts w:hint="eastAsia"/>
        </w:rPr>
      </w:pPr>
      <w:r>
        <w:rPr>
          <w:rFonts w:ascii="Arial" w:eastAsia="等线" w:hAnsi="Arial" w:cs="Arial"/>
        </w:rPr>
        <w:t>利用</w:t>
      </w:r>
      <w:r>
        <w:rPr>
          <w:rFonts w:ascii="Arial" w:eastAsia="等线" w:hAnsi="Arial" w:cs="Arial"/>
        </w:rPr>
        <w:t xml:space="preserve"> F </w:t>
      </w:r>
      <w:r>
        <w:rPr>
          <w:rFonts w:ascii="Arial" w:eastAsia="等线" w:hAnsi="Arial" w:cs="Arial"/>
        </w:rPr>
        <w:t>检验单变量特征排序算法或最小冗余最大相关性算法实现对回归分析中的特征进行排序。</w:t>
      </w:r>
    </w:p>
    <w:p w14:paraId="6A22259C" w14:textId="77777777" w:rsidR="00237924" w:rsidRDefault="00237924" w:rsidP="00237924">
      <w:pPr>
        <w:spacing w:before="320" w:after="120" w:line="288" w:lineRule="auto"/>
        <w:outlineLvl w:val="1"/>
        <w:rPr>
          <w:rFonts w:hint="eastAsia"/>
        </w:rPr>
      </w:pPr>
      <w:bookmarkStart w:id="2" w:name="heading_1"/>
      <w:r>
        <w:rPr>
          <w:rFonts w:ascii="Arial" w:eastAsia="等线" w:hAnsi="Arial" w:cs="Arial"/>
          <w:b/>
          <w:sz w:val="32"/>
        </w:rPr>
        <w:t>二、题目设置</w:t>
      </w:r>
      <w:bookmarkEnd w:id="2"/>
    </w:p>
    <w:p w14:paraId="3B09C19E" w14:textId="77777777" w:rsidR="00237924" w:rsidRDefault="00237924" w:rsidP="00237924">
      <w:pPr>
        <w:spacing w:before="300" w:after="120" w:line="288" w:lineRule="auto"/>
        <w:outlineLvl w:val="2"/>
        <w:rPr>
          <w:rFonts w:hint="eastAsia"/>
        </w:rPr>
      </w:pPr>
      <w:bookmarkStart w:id="3" w:name="heading_2"/>
      <w:r>
        <w:rPr>
          <w:rFonts w:ascii="Arial" w:eastAsia="等线" w:hAnsi="Arial" w:cs="Arial"/>
          <w:b/>
          <w:sz w:val="30"/>
        </w:rPr>
        <w:t>问题一：基于</w:t>
      </w:r>
      <w:r>
        <w:rPr>
          <w:rFonts w:ascii="Arial" w:eastAsia="等线" w:hAnsi="Arial" w:cs="Arial"/>
          <w:b/>
          <w:sz w:val="30"/>
        </w:rPr>
        <w:t xml:space="preserve"> F </w:t>
      </w:r>
      <w:r>
        <w:rPr>
          <w:rFonts w:ascii="Arial" w:eastAsia="等线" w:hAnsi="Arial" w:cs="Arial"/>
          <w:b/>
          <w:sz w:val="30"/>
        </w:rPr>
        <w:t>检验的单变量特征排序算法</w:t>
      </w:r>
      <w:bookmarkEnd w:id="3"/>
    </w:p>
    <w:p w14:paraId="00558C1D" w14:textId="77777777" w:rsidR="00237924" w:rsidRDefault="00237924" w:rsidP="00237924">
      <w:pPr>
        <w:spacing w:before="120" w:after="120" w:line="288" w:lineRule="auto"/>
        <w:rPr>
          <w:rFonts w:hint="eastAsia"/>
        </w:rPr>
      </w:pPr>
      <w:r>
        <w:rPr>
          <w:rFonts w:ascii="Arial" w:eastAsia="等线" w:hAnsi="Arial" w:cs="Arial"/>
        </w:rPr>
        <w:t>单变量统计检验，独立评估每个特征与目标变量的线性相关性。</w:t>
      </w:r>
    </w:p>
    <w:p w14:paraId="6CECF379" w14:textId="77777777" w:rsidR="00237924" w:rsidRDefault="00237924" w:rsidP="00237924">
      <w:pPr>
        <w:spacing w:before="120" w:after="120" w:line="288" w:lineRule="auto"/>
        <w:rPr>
          <w:rFonts w:hint="eastAsia"/>
        </w:rPr>
      </w:pPr>
      <w:r>
        <w:rPr>
          <w:rFonts w:ascii="Arial" w:eastAsia="等线" w:hAnsi="Arial" w:cs="Arial"/>
          <w:b/>
        </w:rPr>
        <w:t>核心任务：</w:t>
      </w:r>
    </w:p>
    <w:p w14:paraId="594558FA" w14:textId="77777777" w:rsidR="00237924" w:rsidRDefault="00237924" w:rsidP="00237924">
      <w:pPr>
        <w:numPr>
          <w:ilvl w:val="0"/>
          <w:numId w:val="9"/>
        </w:numPr>
        <w:spacing w:before="120" w:after="120" w:line="288" w:lineRule="auto"/>
        <w:rPr>
          <w:rFonts w:hint="eastAsia"/>
        </w:rPr>
      </w:pPr>
      <w:r>
        <w:rPr>
          <w:rFonts w:ascii="Arial" w:eastAsia="等线" w:hAnsi="Arial" w:cs="Arial"/>
          <w:b/>
        </w:rPr>
        <w:t>算法实现：</w:t>
      </w:r>
      <w:r>
        <w:rPr>
          <w:rFonts w:ascii="Arial" w:eastAsia="等线" w:hAnsi="Arial" w:cs="Arial"/>
        </w:rPr>
        <w:t>手写实现一个函数</w:t>
      </w:r>
      <w:r>
        <w:rPr>
          <w:rFonts w:ascii="Arial" w:eastAsia="等线" w:hAnsi="Arial" w:cs="Arial"/>
        </w:rPr>
        <w:t xml:space="preserve"> </w:t>
      </w:r>
      <w:r>
        <w:rPr>
          <w:rFonts w:ascii="Consolas" w:eastAsia="Consolas" w:hAnsi="Consolas" w:cs="Consolas"/>
          <w:shd w:val="clear" w:color="auto" w:fill="EFF0F1"/>
        </w:rPr>
        <w:t>[idx, scores] = my_fsrftest(X, Y)</w:t>
      </w:r>
      <w:r>
        <w:rPr>
          <w:rFonts w:ascii="Arial" w:eastAsia="等线" w:hAnsi="Arial" w:cs="Arial"/>
        </w:rPr>
        <w:t>，输入特</w:t>
      </w:r>
      <w:r>
        <w:rPr>
          <w:rFonts w:ascii="Arial" w:eastAsia="等线" w:hAnsi="Arial" w:cs="Arial"/>
        </w:rPr>
        <w:lastRenderedPageBreak/>
        <w:t>征矩阵</w:t>
      </w:r>
      <w:r>
        <w:rPr>
          <w:rFonts w:ascii="Arial" w:eastAsia="等线" w:hAnsi="Arial" w:cs="Arial"/>
        </w:rPr>
        <w:t>X</w:t>
      </w:r>
      <w:r>
        <w:rPr>
          <w:rFonts w:ascii="Arial" w:eastAsia="等线" w:hAnsi="Arial" w:cs="Arial"/>
        </w:rPr>
        <w:t>（</w:t>
      </w:r>
      <w:r>
        <w:rPr>
          <w:rFonts w:ascii="Arial" w:eastAsia="等线" w:hAnsi="Arial" w:cs="Arial"/>
        </w:rPr>
        <w:t>n×d</w:t>
      </w:r>
      <w:r>
        <w:rPr>
          <w:rFonts w:ascii="Arial" w:eastAsia="等线" w:hAnsi="Arial" w:cs="Arial"/>
        </w:rPr>
        <w:t>）和连续响应</w:t>
      </w:r>
      <w:r>
        <w:rPr>
          <w:rFonts w:ascii="Arial" w:eastAsia="等线" w:hAnsi="Arial" w:cs="Arial"/>
        </w:rPr>
        <w:t>Y</w:t>
      </w:r>
      <w:r>
        <w:rPr>
          <w:rFonts w:ascii="Arial" w:eastAsia="等线" w:hAnsi="Arial" w:cs="Arial"/>
        </w:rPr>
        <w:t>，输出每个特征的得分（</w:t>
      </w:r>
      <w:r>
        <w:rPr>
          <w:rFonts w:ascii="Arial" w:eastAsia="等线" w:hAnsi="Arial" w:cs="Arial"/>
        </w:rPr>
        <w:t>–log10(p)</w:t>
      </w:r>
      <w:r>
        <w:rPr>
          <w:rFonts w:ascii="Arial" w:eastAsia="等线" w:hAnsi="Arial" w:cs="Arial"/>
        </w:rPr>
        <w:t>），要求：</w:t>
      </w:r>
    </w:p>
    <w:p w14:paraId="547345F6" w14:textId="77777777" w:rsidR="00237924" w:rsidRDefault="00237924" w:rsidP="00237924">
      <w:pPr>
        <w:numPr>
          <w:ilvl w:val="0"/>
          <w:numId w:val="10"/>
        </w:numPr>
        <w:spacing w:before="120" w:after="120" w:line="288" w:lineRule="auto"/>
        <w:ind w:left="453"/>
        <w:rPr>
          <w:rFonts w:hint="eastAsia"/>
        </w:rPr>
      </w:pPr>
      <w:r>
        <w:rPr>
          <w:rFonts w:ascii="Arial" w:eastAsia="等线" w:hAnsi="Arial" w:cs="Arial"/>
        </w:rPr>
        <w:t>对每个特征</w:t>
      </w:r>
      <w:r>
        <w:rPr>
          <w:rFonts w:ascii="Arial" w:eastAsia="等线" w:hAnsi="Arial" w:cs="Arial"/>
        </w:rPr>
        <w:t xml:space="preserve"> </w:t>
      </w:r>
      <w:r>
        <w:rPr>
          <w:rFonts w:ascii="Arial" w:eastAsia="等线" w:hAnsi="Arial" w:cs="Arial"/>
          <w:i/>
        </w:rPr>
        <w:t>Xj</w:t>
      </w:r>
      <w:r>
        <w:rPr>
          <w:rFonts w:ascii="Arial" w:eastAsia="等线" w:hAnsi="Arial" w:cs="Arial"/>
        </w:rPr>
        <w:t xml:space="preserve"> </w:t>
      </w:r>
      <w:r>
        <w:rPr>
          <w:rFonts w:ascii="Arial" w:eastAsia="等线" w:hAnsi="Arial" w:cs="Arial"/>
        </w:rPr>
        <w:t>，将其按分位数或等频离散化为若干组；</w:t>
      </w:r>
    </w:p>
    <w:p w14:paraId="654FD1B8" w14:textId="77777777" w:rsidR="00237924" w:rsidRDefault="00237924" w:rsidP="00237924">
      <w:pPr>
        <w:numPr>
          <w:ilvl w:val="0"/>
          <w:numId w:val="11"/>
        </w:numPr>
        <w:spacing w:before="120" w:after="120" w:line="288" w:lineRule="auto"/>
        <w:ind w:left="453"/>
        <w:rPr>
          <w:rFonts w:hint="eastAsia"/>
        </w:rPr>
      </w:pPr>
      <w:r>
        <w:rPr>
          <w:rFonts w:ascii="Arial" w:eastAsia="等线" w:hAnsi="Arial" w:cs="Arial"/>
        </w:rPr>
        <w:t>对分组后的响应变量</w:t>
      </w:r>
      <w:r>
        <w:rPr>
          <w:rFonts w:ascii="Arial" w:eastAsia="等线" w:hAnsi="Arial" w:cs="Arial"/>
        </w:rPr>
        <w:t xml:space="preserve"> </w:t>
      </w:r>
      <w:r>
        <w:rPr>
          <w:rFonts w:ascii="Arial" w:eastAsia="等线" w:hAnsi="Arial" w:cs="Arial"/>
          <w:i/>
        </w:rPr>
        <w:t>Y</w:t>
      </w:r>
      <w:r>
        <w:rPr>
          <w:rFonts w:ascii="Arial" w:eastAsia="等线" w:hAnsi="Arial" w:cs="Arial"/>
        </w:rPr>
        <w:t xml:space="preserve">  </w:t>
      </w:r>
      <w:r>
        <w:rPr>
          <w:rFonts w:ascii="Arial" w:eastAsia="等线" w:hAnsi="Arial" w:cs="Arial"/>
        </w:rPr>
        <w:t>进行单因素方差分析（</w:t>
      </w:r>
      <w:r>
        <w:rPr>
          <w:rFonts w:ascii="Arial" w:eastAsia="等线" w:hAnsi="Arial" w:cs="Arial"/>
        </w:rPr>
        <w:t>One-Way ANOVA</w:t>
      </w:r>
      <w:r>
        <w:rPr>
          <w:rFonts w:ascii="Arial" w:eastAsia="等线" w:hAnsi="Arial" w:cs="Arial"/>
        </w:rPr>
        <w:t>），计算</w:t>
      </w:r>
      <w:r>
        <w:rPr>
          <w:rFonts w:ascii="Arial" w:eastAsia="等线" w:hAnsi="Arial" w:cs="Arial"/>
        </w:rPr>
        <w:t xml:space="preserve"> F </w:t>
      </w:r>
      <w:r>
        <w:rPr>
          <w:rFonts w:ascii="Arial" w:eastAsia="等线" w:hAnsi="Arial" w:cs="Arial"/>
        </w:rPr>
        <w:t>统计量（当某个特征取值单一（组内方差为</w:t>
      </w:r>
      <w:r>
        <w:rPr>
          <w:rFonts w:ascii="Arial" w:eastAsia="等线" w:hAnsi="Arial" w:cs="Arial"/>
        </w:rPr>
        <w:t>0</w:t>
      </w:r>
      <w:r>
        <w:rPr>
          <w:rFonts w:ascii="Arial" w:eastAsia="等线" w:hAnsi="Arial" w:cs="Arial"/>
        </w:rPr>
        <w:t>）时，</w:t>
      </w:r>
      <w:r>
        <w:rPr>
          <w:rFonts w:ascii="Arial" w:eastAsia="等线" w:hAnsi="Arial" w:cs="Arial"/>
        </w:rPr>
        <w:t>F</w:t>
      </w:r>
      <w:r>
        <w:rPr>
          <w:rFonts w:ascii="Arial" w:eastAsia="等线" w:hAnsi="Arial" w:cs="Arial"/>
        </w:rPr>
        <w:t>统计量应返回</w:t>
      </w:r>
      <w:r>
        <w:rPr>
          <w:rFonts w:ascii="Arial" w:eastAsia="等线" w:hAnsi="Arial" w:cs="Arial"/>
        </w:rPr>
        <w:t>NaN</w:t>
      </w:r>
      <w:r>
        <w:rPr>
          <w:rFonts w:ascii="Arial" w:eastAsia="等线" w:hAnsi="Arial" w:cs="Arial"/>
        </w:rPr>
        <w:t>或</w:t>
      </w:r>
      <w:r>
        <w:rPr>
          <w:rFonts w:ascii="Arial" w:eastAsia="等线" w:hAnsi="Arial" w:cs="Arial"/>
        </w:rPr>
        <w:t>0</w:t>
      </w:r>
      <w:r>
        <w:rPr>
          <w:rFonts w:ascii="Arial" w:eastAsia="等线" w:hAnsi="Arial" w:cs="Arial"/>
        </w:rPr>
        <w:t>，避免除零错误）；</w:t>
      </w:r>
    </w:p>
    <w:p w14:paraId="422D7A80" w14:textId="77777777" w:rsidR="00237924" w:rsidRDefault="00237924" w:rsidP="00237924">
      <w:pPr>
        <w:numPr>
          <w:ilvl w:val="0"/>
          <w:numId w:val="12"/>
        </w:numPr>
        <w:spacing w:before="120" w:after="120" w:line="288" w:lineRule="auto"/>
        <w:ind w:left="453"/>
        <w:rPr>
          <w:rFonts w:hint="eastAsia"/>
        </w:rPr>
      </w:pPr>
      <w:r>
        <w:rPr>
          <w:rFonts w:ascii="Arial" w:eastAsia="等线" w:hAnsi="Arial" w:cs="Arial"/>
        </w:rPr>
        <w:t>将评分定义为</w:t>
      </w:r>
      <w:r>
        <w:rPr>
          <w:rFonts w:ascii="Arial" w:eastAsia="等线" w:hAnsi="Arial" w:cs="Arial"/>
        </w:rPr>
        <w:t xml:space="preserve"> </w:t>
      </w:r>
      <w:r>
        <w:rPr>
          <w:rFonts w:ascii="Arial" w:eastAsia="等线" w:hAnsi="Arial" w:cs="Arial"/>
          <w:i/>
        </w:rPr>
        <w:t>scoresj = –log(pj)</w:t>
      </w:r>
      <w:r>
        <w:rPr>
          <w:rFonts w:ascii="Arial" w:eastAsia="等线" w:hAnsi="Arial" w:cs="Arial"/>
        </w:rPr>
        <w:t xml:space="preserve"> (</w:t>
      </w:r>
      <w:r>
        <w:rPr>
          <w:rFonts w:ascii="Arial" w:eastAsia="等线" w:hAnsi="Arial" w:cs="Arial"/>
        </w:rPr>
        <w:t>自然对数</w:t>
      </w:r>
      <w:r>
        <w:rPr>
          <w:rFonts w:ascii="Arial" w:eastAsia="等线" w:hAnsi="Arial" w:cs="Arial"/>
        </w:rPr>
        <w:t>)</w:t>
      </w:r>
      <w:r>
        <w:rPr>
          <w:rFonts w:ascii="Arial" w:eastAsia="等线" w:hAnsi="Arial" w:cs="Arial"/>
        </w:rPr>
        <w:t>，其中</w:t>
      </w:r>
      <w:r>
        <w:rPr>
          <w:rFonts w:ascii="Arial" w:eastAsia="等线" w:hAnsi="Arial" w:cs="Arial"/>
        </w:rPr>
        <w:t xml:space="preserve"> </w:t>
      </w:r>
      <w:r>
        <w:rPr>
          <w:rFonts w:ascii="Arial" w:eastAsia="等线" w:hAnsi="Arial" w:cs="Arial"/>
          <w:i/>
        </w:rPr>
        <w:t>pj</w:t>
      </w:r>
      <w:r>
        <w:rPr>
          <w:rFonts w:ascii="Arial" w:eastAsia="等线" w:hAnsi="Arial" w:cs="Arial"/>
        </w:rPr>
        <w:t xml:space="preserve">  </w:t>
      </w:r>
      <w:r>
        <w:rPr>
          <w:rFonts w:ascii="Arial" w:eastAsia="等线" w:hAnsi="Arial" w:cs="Arial"/>
        </w:rPr>
        <w:t>为</w:t>
      </w:r>
      <w:r>
        <w:rPr>
          <w:rFonts w:ascii="Arial" w:eastAsia="等线" w:hAnsi="Arial" w:cs="Arial"/>
        </w:rPr>
        <w:t xml:space="preserve"> F </w:t>
      </w:r>
      <w:r>
        <w:rPr>
          <w:rFonts w:ascii="Arial" w:eastAsia="等线" w:hAnsi="Arial" w:cs="Arial"/>
        </w:rPr>
        <w:t>检验的</w:t>
      </w:r>
      <w:r>
        <w:rPr>
          <w:rFonts w:ascii="Arial" w:eastAsia="等线" w:hAnsi="Arial" w:cs="Arial"/>
        </w:rPr>
        <w:t xml:space="preserve"> p </w:t>
      </w:r>
      <w:r>
        <w:rPr>
          <w:rFonts w:ascii="Arial" w:eastAsia="等线" w:hAnsi="Arial" w:cs="Arial"/>
        </w:rPr>
        <w:t>值（处理</w:t>
      </w:r>
      <w:r>
        <w:rPr>
          <w:rFonts w:ascii="Arial" w:eastAsia="等线" w:hAnsi="Arial" w:cs="Arial"/>
        </w:rPr>
        <w:t xml:space="preserve"> </w:t>
      </w:r>
      <w:r>
        <w:rPr>
          <w:rFonts w:ascii="Arial" w:eastAsia="等线" w:hAnsi="Arial" w:cs="Arial"/>
          <w:i/>
        </w:rPr>
        <w:t>p</w:t>
      </w:r>
      <w:r>
        <w:rPr>
          <w:rFonts w:ascii="Arial" w:eastAsia="等线" w:hAnsi="Arial" w:cs="Arial"/>
        </w:rPr>
        <w:t xml:space="preserve">&lt;eps(0)  </w:t>
      </w:r>
      <w:r>
        <w:rPr>
          <w:rFonts w:ascii="Arial" w:eastAsia="等线" w:hAnsi="Arial" w:cs="Arial"/>
        </w:rPr>
        <w:t>时输出</w:t>
      </w:r>
      <w:r>
        <w:rPr>
          <w:rFonts w:ascii="Arial" w:eastAsia="等线" w:hAnsi="Arial" w:cs="Arial"/>
        </w:rPr>
        <w:t xml:space="preserve"> Inf </w:t>
      </w:r>
      <w:r>
        <w:rPr>
          <w:rFonts w:ascii="Arial" w:eastAsia="等线" w:hAnsi="Arial" w:cs="Arial"/>
        </w:rPr>
        <w:t>的边界情况）。</w:t>
      </w:r>
    </w:p>
    <w:p w14:paraId="65C16799" w14:textId="77777777" w:rsidR="00237924" w:rsidRDefault="00237924" w:rsidP="00237924">
      <w:pPr>
        <w:numPr>
          <w:ilvl w:val="0"/>
          <w:numId w:val="13"/>
        </w:numPr>
        <w:spacing w:before="120" w:after="120" w:line="288" w:lineRule="auto"/>
        <w:rPr>
          <w:rFonts w:hint="eastAsia"/>
        </w:rPr>
      </w:pPr>
      <w:r>
        <w:rPr>
          <w:rFonts w:ascii="Arial" w:eastAsia="等线" w:hAnsi="Arial" w:cs="Arial"/>
          <w:b/>
        </w:rPr>
        <w:t>假设分析：</w:t>
      </w:r>
      <w:r>
        <w:rPr>
          <w:rFonts w:ascii="Arial" w:eastAsia="等线" w:hAnsi="Arial" w:cs="Arial"/>
        </w:rPr>
        <w:t>讨论</w:t>
      </w:r>
      <w:r>
        <w:rPr>
          <w:rFonts w:ascii="Arial" w:eastAsia="等线" w:hAnsi="Arial" w:cs="Arial"/>
        </w:rPr>
        <w:t xml:space="preserve"> F </w:t>
      </w:r>
      <w:r>
        <w:rPr>
          <w:rFonts w:ascii="Arial" w:eastAsia="等线" w:hAnsi="Arial" w:cs="Arial"/>
        </w:rPr>
        <w:t>检验的假设前提（正态性、同方差性、线性关系），并在实验报告中分析当这些假设被违反时算法的稳健性。</w:t>
      </w:r>
    </w:p>
    <w:p w14:paraId="47B05663" w14:textId="77777777" w:rsidR="00237924" w:rsidRDefault="00237924" w:rsidP="00237924">
      <w:pPr>
        <w:numPr>
          <w:ilvl w:val="0"/>
          <w:numId w:val="14"/>
        </w:numPr>
        <w:spacing w:before="120" w:after="120" w:line="288" w:lineRule="auto"/>
        <w:rPr>
          <w:rFonts w:hint="eastAsia"/>
        </w:rPr>
      </w:pPr>
      <w:r>
        <w:rPr>
          <w:rFonts w:ascii="Arial" w:eastAsia="等线" w:hAnsi="Arial" w:cs="Arial"/>
          <w:b/>
        </w:rPr>
        <w:t>实验验证：</w:t>
      </w:r>
      <w:r>
        <w:rPr>
          <w:rFonts w:ascii="Arial" w:eastAsia="等线" w:hAnsi="Arial" w:cs="Arial"/>
        </w:rPr>
        <w:t>在数据集</w:t>
      </w:r>
      <w:r>
        <w:rPr>
          <w:rFonts w:ascii="Arial" w:eastAsia="等线" w:hAnsi="Arial" w:cs="Arial"/>
        </w:rPr>
        <w:t xml:space="preserve">1-3 </w:t>
      </w:r>
      <w:r>
        <w:rPr>
          <w:rFonts w:ascii="Arial" w:eastAsia="等线" w:hAnsi="Arial" w:cs="Arial"/>
        </w:rPr>
        <w:t>（</w:t>
      </w:r>
      <w:r>
        <w:rPr>
          <w:rFonts w:ascii="Arial" w:eastAsia="等线" w:hAnsi="Arial" w:cs="Arial"/>
        </w:rPr>
        <w:t>carbig.mat</w:t>
      </w:r>
      <w:r>
        <w:rPr>
          <w:rFonts w:ascii="Arial" w:eastAsia="等线" w:hAnsi="Arial" w:cs="Arial"/>
        </w:rPr>
        <w:t>、</w:t>
      </w:r>
      <w:r>
        <w:rPr>
          <w:rFonts w:ascii="Arial" w:eastAsia="等线" w:hAnsi="Arial" w:cs="Arial"/>
        </w:rPr>
        <w:t xml:space="preserve">abalone.mat </w:t>
      </w:r>
      <w:r>
        <w:rPr>
          <w:rFonts w:ascii="Arial" w:eastAsia="等线" w:hAnsi="Arial" w:cs="Arial"/>
        </w:rPr>
        <w:t>和</w:t>
      </w:r>
      <w:r>
        <w:rPr>
          <w:rFonts w:ascii="Arial" w:eastAsia="等线" w:hAnsi="Arial" w:cs="Arial"/>
        </w:rPr>
        <w:t xml:space="preserve"> robotarm.mat</w:t>
      </w:r>
      <w:r>
        <w:rPr>
          <w:rFonts w:ascii="Arial" w:eastAsia="等线" w:hAnsi="Arial" w:cs="Arial"/>
        </w:rPr>
        <w:t>）上对比您的实现与</w:t>
      </w:r>
      <w:r>
        <w:rPr>
          <w:rFonts w:ascii="Arial" w:eastAsia="等线" w:hAnsi="Arial" w:cs="Arial"/>
        </w:rPr>
        <w:t xml:space="preserve">MATLAB </w:t>
      </w:r>
      <w:r>
        <w:rPr>
          <w:rFonts w:ascii="Arial" w:eastAsia="等线" w:hAnsi="Arial" w:cs="Arial"/>
        </w:rPr>
        <w:t>的</w:t>
      </w:r>
      <w:r>
        <w:rPr>
          <w:rFonts w:ascii="Arial" w:eastAsia="等线" w:hAnsi="Arial" w:cs="Arial"/>
        </w:rPr>
        <w:t xml:space="preserve"> fsrftest </w:t>
      </w:r>
      <w:r>
        <w:rPr>
          <w:rFonts w:ascii="Arial" w:eastAsia="等线" w:hAnsi="Arial" w:cs="Arial"/>
        </w:rPr>
        <w:t>的排序结果。</w:t>
      </w:r>
    </w:p>
    <w:p w14:paraId="52EEECD4" w14:textId="77777777" w:rsidR="00237924" w:rsidRDefault="00237924" w:rsidP="00237924">
      <w:pPr>
        <w:spacing w:before="300" w:after="120" w:line="288" w:lineRule="auto"/>
        <w:outlineLvl w:val="2"/>
        <w:rPr>
          <w:rFonts w:hint="eastAsia"/>
        </w:rPr>
      </w:pPr>
      <w:bookmarkStart w:id="4" w:name="heading_3"/>
      <w:r>
        <w:rPr>
          <w:rFonts w:ascii="Arial" w:eastAsia="等线" w:hAnsi="Arial" w:cs="Arial"/>
          <w:b/>
          <w:sz w:val="30"/>
        </w:rPr>
        <w:t>问题二：基于最小冗余最大相关性（</w:t>
      </w:r>
      <w:r>
        <w:rPr>
          <w:rFonts w:ascii="Arial" w:eastAsia="等线" w:hAnsi="Arial" w:cs="Arial"/>
          <w:b/>
          <w:sz w:val="30"/>
        </w:rPr>
        <w:t>MRMR</w:t>
      </w:r>
      <w:r>
        <w:rPr>
          <w:rFonts w:ascii="Arial" w:eastAsia="等线" w:hAnsi="Arial" w:cs="Arial"/>
          <w:b/>
          <w:sz w:val="30"/>
        </w:rPr>
        <w:t>）的特征选择算法</w:t>
      </w:r>
      <w:bookmarkEnd w:id="4"/>
    </w:p>
    <w:p w14:paraId="33006B31" w14:textId="77777777" w:rsidR="00237924" w:rsidRDefault="00237924" w:rsidP="00237924">
      <w:pPr>
        <w:spacing w:before="120" w:after="120" w:line="288" w:lineRule="auto"/>
        <w:rPr>
          <w:rFonts w:hint="eastAsia"/>
        </w:rPr>
      </w:pPr>
      <w:r>
        <w:rPr>
          <w:rFonts w:ascii="Arial" w:eastAsia="等线" w:hAnsi="Arial" w:cs="Arial"/>
        </w:rPr>
        <w:t>多变量联合优化，同时最大化特征与目标的相关性、最小化特征与特征间的冗余性。</w:t>
      </w:r>
    </w:p>
    <w:p w14:paraId="321CF90A" w14:textId="77777777" w:rsidR="00237924" w:rsidRDefault="00237924" w:rsidP="00237924">
      <w:pPr>
        <w:spacing w:before="120" w:after="120" w:line="288" w:lineRule="auto"/>
        <w:rPr>
          <w:rFonts w:hint="eastAsia"/>
        </w:rPr>
      </w:pPr>
      <w:r>
        <w:rPr>
          <w:rFonts w:ascii="Arial" w:eastAsia="等线" w:hAnsi="Arial" w:cs="Arial"/>
          <w:b/>
        </w:rPr>
        <w:t>核心任务：</w:t>
      </w:r>
    </w:p>
    <w:p w14:paraId="1C8ABDFD" w14:textId="77777777" w:rsidR="00237924" w:rsidRDefault="00237924" w:rsidP="00237924">
      <w:pPr>
        <w:numPr>
          <w:ilvl w:val="0"/>
          <w:numId w:val="15"/>
        </w:numPr>
        <w:spacing w:before="120" w:after="120" w:line="288" w:lineRule="auto"/>
        <w:rPr>
          <w:rFonts w:hint="eastAsia"/>
        </w:rPr>
      </w:pPr>
      <w:r>
        <w:rPr>
          <w:rFonts w:ascii="Arial" w:eastAsia="等线" w:hAnsi="Arial" w:cs="Arial"/>
          <w:b/>
        </w:rPr>
        <w:t>算法实现：</w:t>
      </w:r>
      <w:r>
        <w:rPr>
          <w:rFonts w:ascii="Arial" w:eastAsia="等线" w:hAnsi="Arial" w:cs="Arial"/>
        </w:rPr>
        <w:t>手写实现一个函数</w:t>
      </w:r>
      <w:r>
        <w:rPr>
          <w:rFonts w:ascii="Arial" w:eastAsia="等线" w:hAnsi="Arial" w:cs="Arial"/>
        </w:rPr>
        <w:t xml:space="preserve"> </w:t>
      </w:r>
      <w:r>
        <w:rPr>
          <w:rFonts w:ascii="Consolas" w:eastAsia="Consolas" w:hAnsi="Consolas" w:cs="Consolas"/>
          <w:shd w:val="clear" w:color="auto" w:fill="EFF0F1"/>
        </w:rPr>
        <w:t>[idx, scores] = my_fsrmrmr(X, Y)</w:t>
      </w:r>
      <w:r>
        <w:rPr>
          <w:rFonts w:ascii="Arial" w:eastAsia="等线" w:hAnsi="Arial" w:cs="Arial"/>
        </w:rPr>
        <w:t>，返回按</w:t>
      </w:r>
      <w:r>
        <w:rPr>
          <w:rFonts w:ascii="Arial" w:eastAsia="等线" w:hAnsi="Arial" w:cs="Arial"/>
        </w:rPr>
        <w:t>MRMR</w:t>
      </w:r>
      <w:r>
        <w:rPr>
          <w:rFonts w:ascii="Arial" w:eastAsia="等线" w:hAnsi="Arial" w:cs="Arial"/>
        </w:rPr>
        <w:t>准则排序的特征索引，要求：</w:t>
      </w:r>
    </w:p>
    <w:p w14:paraId="11A76615" w14:textId="77777777" w:rsidR="00237924" w:rsidRDefault="00237924" w:rsidP="00237924">
      <w:pPr>
        <w:numPr>
          <w:ilvl w:val="0"/>
          <w:numId w:val="16"/>
        </w:numPr>
        <w:spacing w:before="120" w:after="120" w:line="288" w:lineRule="auto"/>
        <w:ind w:left="453"/>
        <w:rPr>
          <w:rFonts w:hint="eastAsia"/>
        </w:rPr>
      </w:pPr>
      <w:r>
        <w:rPr>
          <w:rFonts w:ascii="Arial" w:eastAsia="等线" w:hAnsi="Arial" w:cs="Arial"/>
          <w:b/>
        </w:rPr>
        <w:t>相关性度量：</w:t>
      </w:r>
      <w:r>
        <w:rPr>
          <w:rFonts w:ascii="Arial" w:eastAsia="等线" w:hAnsi="Arial" w:cs="Arial"/>
        </w:rPr>
        <w:t>使用互信息</w:t>
      </w:r>
      <w:r>
        <w:rPr>
          <w:rFonts w:ascii="Arial" w:eastAsia="等线" w:hAnsi="Arial" w:cs="Arial"/>
        </w:rPr>
        <w:t xml:space="preserve"> </w:t>
      </w:r>
      <w:r>
        <w:rPr>
          <w:rFonts w:ascii="Arial" w:eastAsia="等线" w:hAnsi="Arial" w:cs="Arial"/>
          <w:i/>
        </w:rPr>
        <w:t>I</w:t>
      </w:r>
      <w:r>
        <w:rPr>
          <w:rFonts w:ascii="Arial" w:eastAsia="等线" w:hAnsi="Arial" w:cs="Arial"/>
        </w:rPr>
        <w:t xml:space="preserve">(x;y)  </w:t>
      </w:r>
      <w:r>
        <w:rPr>
          <w:rFonts w:ascii="Arial" w:eastAsia="等线" w:hAnsi="Arial" w:cs="Arial"/>
        </w:rPr>
        <w:t>或皮尔逊相关系数的绝对值</w:t>
      </w:r>
      <w:r>
        <w:rPr>
          <w:rFonts w:ascii="Arial" w:eastAsia="等线" w:hAnsi="Arial" w:cs="Arial"/>
        </w:rPr>
        <w:t xml:space="preserve"> ∣</w:t>
      </w:r>
      <w:r>
        <w:rPr>
          <w:rFonts w:ascii="Arial" w:eastAsia="等线" w:hAnsi="Arial" w:cs="Arial"/>
          <w:i/>
        </w:rPr>
        <w:t>r</w:t>
      </w:r>
      <w:r>
        <w:rPr>
          <w:rFonts w:ascii="Arial" w:eastAsia="等线" w:hAnsi="Arial" w:cs="Arial"/>
        </w:rPr>
        <w:t xml:space="preserve">(x;y)∣  </w:t>
      </w:r>
      <w:r>
        <w:rPr>
          <w:rFonts w:ascii="Arial" w:eastAsia="等线" w:hAnsi="Arial" w:cs="Arial"/>
        </w:rPr>
        <w:t>量化特征与响应变量的相关性；</w:t>
      </w:r>
    </w:p>
    <w:p w14:paraId="5E03FEEE" w14:textId="77777777" w:rsidR="00237924" w:rsidRDefault="00237924" w:rsidP="00237924">
      <w:pPr>
        <w:numPr>
          <w:ilvl w:val="0"/>
          <w:numId w:val="17"/>
        </w:numPr>
        <w:spacing w:before="120" w:after="120" w:line="288" w:lineRule="auto"/>
        <w:ind w:left="453"/>
        <w:rPr>
          <w:rFonts w:hint="eastAsia"/>
        </w:rPr>
      </w:pPr>
      <w:r>
        <w:rPr>
          <w:rFonts w:ascii="Arial" w:eastAsia="等线" w:hAnsi="Arial" w:cs="Arial"/>
          <w:b/>
        </w:rPr>
        <w:t>冗余性度量：</w:t>
      </w:r>
      <w:r>
        <w:rPr>
          <w:rFonts w:ascii="Arial" w:eastAsia="等线" w:hAnsi="Arial" w:cs="Arial"/>
        </w:rPr>
        <w:t>使用互信息</w:t>
      </w:r>
      <w:r>
        <w:rPr>
          <w:rFonts w:ascii="Arial" w:eastAsia="等线" w:hAnsi="Arial" w:cs="Arial"/>
        </w:rPr>
        <w:t xml:space="preserve"> </w:t>
      </w:r>
      <w:r>
        <w:rPr>
          <w:rFonts w:ascii="Arial" w:eastAsia="等线" w:hAnsi="Arial" w:cs="Arial"/>
          <w:i/>
        </w:rPr>
        <w:t>I</w:t>
      </w:r>
      <w:r>
        <w:rPr>
          <w:rFonts w:ascii="Arial" w:eastAsia="等线" w:hAnsi="Arial" w:cs="Arial"/>
        </w:rPr>
        <w:t xml:space="preserve">(xi;xj)  </w:t>
      </w:r>
      <w:r>
        <w:rPr>
          <w:rFonts w:ascii="Arial" w:eastAsia="等线" w:hAnsi="Arial" w:cs="Arial"/>
        </w:rPr>
        <w:t>或特征间相关系数量化冗余；</w:t>
      </w:r>
    </w:p>
    <w:p w14:paraId="5A57DF5B" w14:textId="77777777" w:rsidR="00237924" w:rsidRDefault="00237924" w:rsidP="00237924">
      <w:pPr>
        <w:numPr>
          <w:ilvl w:val="0"/>
          <w:numId w:val="18"/>
        </w:numPr>
        <w:spacing w:before="120" w:after="120" w:line="288" w:lineRule="auto"/>
        <w:ind w:left="453"/>
        <w:rPr>
          <w:rFonts w:hint="eastAsia"/>
        </w:rPr>
      </w:pPr>
      <w:r>
        <w:rPr>
          <w:rFonts w:ascii="Arial" w:eastAsia="等线" w:hAnsi="Arial" w:cs="Arial"/>
          <w:b/>
        </w:rPr>
        <w:t>评分准则：</w:t>
      </w:r>
      <w:r>
        <w:rPr>
          <w:rFonts w:ascii="Arial" w:eastAsia="等线" w:hAnsi="Arial" w:cs="Arial"/>
        </w:rPr>
        <w:t>找到一组最优的特征集</w:t>
      </w:r>
      <w:r>
        <w:rPr>
          <w:rFonts w:ascii="Arial" w:eastAsia="等线" w:hAnsi="Arial" w:cs="Arial"/>
        </w:rPr>
        <w:t xml:space="preserve"> S</w:t>
      </w:r>
      <w:r>
        <w:rPr>
          <w:rFonts w:ascii="Arial" w:eastAsia="等线" w:hAnsi="Arial" w:cs="Arial"/>
        </w:rPr>
        <w:t>，使得该特征集与响应变量</w:t>
      </w:r>
      <w:r>
        <w:rPr>
          <w:rFonts w:ascii="Arial" w:eastAsia="等线" w:hAnsi="Arial" w:cs="Arial"/>
        </w:rPr>
        <w:t xml:space="preserve"> y </w:t>
      </w:r>
      <w:r>
        <w:rPr>
          <w:rFonts w:ascii="Arial" w:eastAsia="等线" w:hAnsi="Arial" w:cs="Arial"/>
        </w:rPr>
        <w:t>之间的相关性</w:t>
      </w:r>
      <w:r>
        <w:rPr>
          <w:rFonts w:ascii="Arial" w:eastAsia="等线" w:hAnsi="Arial" w:cs="Arial"/>
        </w:rPr>
        <w:t xml:space="preserve"> V (S) </w:t>
      </w:r>
      <w:r>
        <w:rPr>
          <w:rFonts w:ascii="Arial" w:eastAsia="等线" w:hAnsi="Arial" w:cs="Arial"/>
        </w:rPr>
        <w:t>最大化，同时使特征集的冗余度</w:t>
      </w:r>
      <w:r>
        <w:rPr>
          <w:rFonts w:ascii="Arial" w:eastAsia="等线" w:hAnsi="Arial" w:cs="Arial"/>
        </w:rPr>
        <w:t xml:space="preserve"> W (S) </w:t>
      </w:r>
      <w:r>
        <w:rPr>
          <w:rFonts w:ascii="Arial" w:eastAsia="等线" w:hAnsi="Arial" w:cs="Arial"/>
        </w:rPr>
        <w:t>最小化</w:t>
      </w:r>
      <w:r>
        <w:rPr>
          <w:rFonts w:ascii="Arial" w:eastAsia="等线" w:hAnsi="Arial" w:cs="Arial"/>
        </w:rPr>
        <w:t>:</w:t>
      </w:r>
    </w:p>
    <w:p w14:paraId="7820794D" w14:textId="77777777" w:rsidR="00237924" w:rsidRDefault="00000000" w:rsidP="00237924">
      <w:pPr>
        <w:spacing w:before="120" w:after="120" w:line="288" w:lineRule="auto"/>
        <w:ind w:left="453"/>
        <w:rPr>
          <w:rFonts w:hint="eastAsia"/>
        </w:rPr>
      </w:pPr>
      <m:oMathPara>
        <m:oMathParaPr>
          <m:jc m:val="left"/>
        </m:oMathParaPr>
        <m:oMath>
          <m:limLow>
            <m:limLowPr>
              <m:ctrlPr>
                <w:rPr>
                  <w:rFonts w:ascii="Cambria Math" w:hAnsi="Cambria Math"/>
                </w:rPr>
              </m:ctrlPr>
            </m:limLowPr>
            <m:e>
              <m:r>
                <w:rPr>
                  <w:rFonts w:ascii="Cambria Math" w:hAnsi="Cambria Math"/>
                </w:rPr>
                <m:t>max</m:t>
              </m:r>
            </m:e>
            <m:lim>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C</m:t>
                  </m:r>
                </m:sup>
              </m:sSup>
            </m:lim>
          </m:limLow>
          <m:d>
            <m:dPr>
              <m:begChr m:val="["/>
              <m:endChr m:val="]"/>
              <m:ctrlPr>
                <w:rPr>
                  <w:rFonts w:ascii="Cambria Math" w:hAnsi="Cambria Math"/>
                </w:rPr>
              </m:ctrlPr>
            </m:dPr>
            <m:e>
              <m:r>
                <w:rPr>
                  <w:rFonts w:ascii="Cambria Math" w:hAnsi="Cambria Math"/>
                </w:rPr>
                <m:t>I(</m:t>
              </m:r>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;y)-</m:t>
              </m:r>
              <m:f>
                <m:fPr>
                  <m:ctrlPr>
                    <w:rPr>
                      <w:rFonts w:ascii="Cambria Math" w:hAnsi="Cambria Math"/>
                    </w:rPr>
                  </m:ctrlPr>
                </m:fPr>
                <m:num>
                  <m:r>
                    <w:rPr>
                      <w:rFonts w:ascii="Cambria Math" w:hAnsi="Cambria Math"/>
                    </w:rPr>
                    <m:t>1</m:t>
                  </m:r>
                </m:num>
                <m:den>
                  <m:r>
                    <w:rPr>
                      <w:rFonts w:ascii="Cambria Math" w:hAnsi="Cambria Math"/>
                    </w:rPr>
                    <m:t>|S|</m:t>
                  </m:r>
                </m:den>
              </m:f>
              <m:nary>
                <m:naryPr>
                  <m:chr m:val="∑"/>
                  <m:limLoc m:val="undOvr"/>
                  <m:grow m:val="1"/>
                  <m:supHide m:val="1"/>
                  <m:ctrlPr>
                    <w:rPr>
                      <w:rFonts w:ascii="Cambria Math" w:hAnsi="Cambria Math"/>
                    </w:rPr>
                  </m:ctrlPr>
                </m:naryPr>
                <m:sub>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∈S</m:t>
                  </m:r>
                </m:sub>
                <m:sup/>
                <m:e/>
              </m:nary>
              <m:r>
                <w:rPr>
                  <w:rFonts w:ascii="Cambria Math" w:hAnsi="Cambria Math"/>
                </w:rPr>
                <m:t>I(</m:t>
              </m:r>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e>
          </m:d>
        </m:oMath>
      </m:oMathPara>
    </w:p>
    <w:p w14:paraId="10DA779C" w14:textId="77777777" w:rsidR="00237924" w:rsidRDefault="00237924" w:rsidP="00237924">
      <w:pPr>
        <w:spacing w:before="120" w:after="120" w:line="288" w:lineRule="auto"/>
        <w:ind w:left="453"/>
        <w:rPr>
          <w:rFonts w:hint="eastAsia"/>
        </w:rPr>
      </w:pPr>
      <w:r>
        <w:rPr>
          <w:rFonts w:ascii="Arial" w:eastAsia="等线" w:hAnsi="Arial" w:cs="Arial"/>
        </w:rPr>
        <w:t>其中</w:t>
      </w:r>
      <w:r>
        <w:rPr>
          <w:rFonts w:ascii="Arial" w:eastAsia="等线" w:hAnsi="Arial" w:cs="Arial"/>
        </w:rPr>
        <w:t xml:space="preserve"> S^C </w:t>
      </w:r>
      <w:r>
        <w:rPr>
          <w:rFonts w:ascii="Arial" w:eastAsia="等线" w:hAnsi="Arial" w:cs="Arial"/>
        </w:rPr>
        <w:t>为</w:t>
      </w:r>
      <w:r>
        <w:rPr>
          <w:rFonts w:ascii="Arial" w:eastAsia="等线" w:hAnsi="Arial" w:cs="Arial"/>
        </w:rPr>
        <w:t xml:space="preserve"> S </w:t>
      </w:r>
      <w:r>
        <w:rPr>
          <w:rFonts w:ascii="Arial" w:eastAsia="等线" w:hAnsi="Arial" w:cs="Arial"/>
        </w:rPr>
        <w:t>的补集。</w:t>
      </w:r>
    </w:p>
    <w:p w14:paraId="282B603C" w14:textId="77777777" w:rsidR="00237924" w:rsidRDefault="00237924" w:rsidP="00237924">
      <w:pPr>
        <w:numPr>
          <w:ilvl w:val="0"/>
          <w:numId w:val="19"/>
        </w:numPr>
        <w:spacing w:before="120" w:after="120" w:line="288" w:lineRule="auto"/>
        <w:rPr>
          <w:rFonts w:hint="eastAsia"/>
        </w:rPr>
      </w:pPr>
      <w:r>
        <w:rPr>
          <w:rFonts w:ascii="Arial" w:eastAsia="等线" w:hAnsi="Arial" w:cs="Arial"/>
          <w:b/>
        </w:rPr>
        <w:t>特性分析：</w:t>
      </w:r>
      <w:r>
        <w:rPr>
          <w:rFonts w:ascii="Arial" w:eastAsia="等线" w:hAnsi="Arial" w:cs="Arial"/>
        </w:rPr>
        <w:t>分析</w:t>
      </w:r>
      <w:r>
        <w:rPr>
          <w:rFonts w:ascii="Arial" w:eastAsia="等线" w:hAnsi="Arial" w:cs="Arial"/>
        </w:rPr>
        <w:t xml:space="preserve"> MRMR </w:t>
      </w:r>
      <w:r>
        <w:rPr>
          <w:rFonts w:ascii="Arial" w:eastAsia="等线" w:hAnsi="Arial" w:cs="Arial"/>
        </w:rPr>
        <w:t>如何处理「特征冗余」与「特征互补」之间的权衡。</w:t>
      </w:r>
    </w:p>
    <w:p w14:paraId="231798FE" w14:textId="77777777" w:rsidR="00237924" w:rsidRDefault="00237924" w:rsidP="00237924">
      <w:pPr>
        <w:numPr>
          <w:ilvl w:val="0"/>
          <w:numId w:val="20"/>
        </w:numPr>
        <w:spacing w:before="120" w:after="120" w:line="288" w:lineRule="auto"/>
        <w:rPr>
          <w:rFonts w:hint="eastAsia"/>
        </w:rPr>
      </w:pPr>
      <w:r>
        <w:rPr>
          <w:rFonts w:ascii="Arial" w:eastAsia="等线" w:hAnsi="Arial" w:cs="Arial"/>
          <w:b/>
        </w:rPr>
        <w:t>实验验证：</w:t>
      </w:r>
      <w:r>
        <w:rPr>
          <w:rFonts w:ascii="Arial" w:eastAsia="等线" w:hAnsi="Arial" w:cs="Arial"/>
        </w:rPr>
        <w:t>在数据集</w:t>
      </w:r>
      <w:r>
        <w:rPr>
          <w:rFonts w:ascii="Arial" w:eastAsia="等线" w:hAnsi="Arial" w:cs="Arial"/>
        </w:rPr>
        <w:t>1-3</w:t>
      </w:r>
      <w:r>
        <w:rPr>
          <w:rFonts w:ascii="Arial" w:eastAsia="等线" w:hAnsi="Arial" w:cs="Arial"/>
        </w:rPr>
        <w:t>（</w:t>
      </w:r>
      <w:r>
        <w:rPr>
          <w:rFonts w:ascii="Arial" w:eastAsia="等线" w:hAnsi="Arial" w:cs="Arial"/>
        </w:rPr>
        <w:t>carbig.mat</w:t>
      </w:r>
      <w:r>
        <w:rPr>
          <w:rFonts w:ascii="Arial" w:eastAsia="等线" w:hAnsi="Arial" w:cs="Arial"/>
        </w:rPr>
        <w:t>、</w:t>
      </w:r>
      <w:r>
        <w:rPr>
          <w:rFonts w:ascii="Arial" w:eastAsia="等线" w:hAnsi="Arial" w:cs="Arial"/>
        </w:rPr>
        <w:t xml:space="preserve">abalone.mat </w:t>
      </w:r>
      <w:r>
        <w:rPr>
          <w:rFonts w:ascii="Arial" w:eastAsia="等线" w:hAnsi="Arial" w:cs="Arial"/>
        </w:rPr>
        <w:t>和</w:t>
      </w:r>
      <w:r>
        <w:rPr>
          <w:rFonts w:ascii="Arial" w:eastAsia="等线" w:hAnsi="Arial" w:cs="Arial"/>
        </w:rPr>
        <w:t xml:space="preserve"> robotarm.mat</w:t>
      </w:r>
      <w:r>
        <w:rPr>
          <w:rFonts w:ascii="Arial" w:eastAsia="等线" w:hAnsi="Arial" w:cs="Arial"/>
        </w:rPr>
        <w:t>）上对比您的实现与</w:t>
      </w:r>
      <w:r>
        <w:rPr>
          <w:rFonts w:ascii="Arial" w:eastAsia="等线" w:hAnsi="Arial" w:cs="Arial"/>
        </w:rPr>
        <w:t xml:space="preserve"> MATLAB </w:t>
      </w:r>
      <w:r>
        <w:rPr>
          <w:rFonts w:ascii="Arial" w:eastAsia="等线" w:hAnsi="Arial" w:cs="Arial"/>
        </w:rPr>
        <w:t>的</w:t>
      </w:r>
      <w:r>
        <w:rPr>
          <w:rFonts w:ascii="Arial" w:eastAsia="等线" w:hAnsi="Arial" w:cs="Arial"/>
        </w:rPr>
        <w:t xml:space="preserve"> fsrmrmr </w:t>
      </w:r>
      <w:r>
        <w:rPr>
          <w:rFonts w:ascii="Arial" w:eastAsia="等线" w:hAnsi="Arial" w:cs="Arial"/>
        </w:rPr>
        <w:t>的排序结果。</w:t>
      </w:r>
    </w:p>
    <w:p w14:paraId="5B550EC8" w14:textId="77777777" w:rsidR="00237924" w:rsidRDefault="00237924" w:rsidP="00237924">
      <w:pPr>
        <w:numPr>
          <w:ilvl w:val="0"/>
          <w:numId w:val="21"/>
        </w:numPr>
        <w:spacing w:before="120" w:after="120" w:line="288" w:lineRule="auto"/>
        <w:rPr>
          <w:rFonts w:hint="eastAsia"/>
        </w:rPr>
      </w:pPr>
      <w:r>
        <w:rPr>
          <w:rFonts w:ascii="Arial" w:eastAsia="等线" w:hAnsi="Arial" w:cs="Arial"/>
          <w:b/>
        </w:rPr>
        <w:t>效率优化（可选）：</w:t>
      </w:r>
      <w:r>
        <w:rPr>
          <w:rFonts w:ascii="Arial" w:eastAsia="等线" w:hAnsi="Arial" w:cs="Arial"/>
        </w:rPr>
        <w:t>分析原始贪心算法的时间复杂度，实现至少一种加速策略（如：缓存已计算的互信息矩阵、提前截断等），并对比加速前后的时间。</w:t>
      </w:r>
    </w:p>
    <w:p w14:paraId="6924E592" w14:textId="77777777" w:rsidR="00237924" w:rsidRDefault="00237924" w:rsidP="00237924">
      <w:pPr>
        <w:spacing w:before="300" w:after="120" w:line="288" w:lineRule="auto"/>
        <w:outlineLvl w:val="2"/>
        <w:rPr>
          <w:rFonts w:hint="eastAsia"/>
        </w:rPr>
      </w:pPr>
      <w:bookmarkStart w:id="5" w:name="heading_4"/>
      <w:r>
        <w:rPr>
          <w:rFonts w:ascii="Arial" w:eastAsia="等线" w:hAnsi="Arial" w:cs="Arial"/>
          <w:b/>
          <w:sz w:val="30"/>
        </w:rPr>
        <w:lastRenderedPageBreak/>
        <w:t>问题三：基于问题一、二的对比试验</w:t>
      </w:r>
      <w:bookmarkEnd w:id="5"/>
    </w:p>
    <w:p w14:paraId="478806DA" w14:textId="77777777" w:rsidR="00237924" w:rsidRDefault="00237924" w:rsidP="00237924">
      <w:pPr>
        <w:spacing w:before="120" w:after="120" w:line="288" w:lineRule="auto"/>
        <w:rPr>
          <w:rFonts w:hint="eastAsia"/>
        </w:rPr>
      </w:pPr>
      <w:r>
        <w:rPr>
          <w:rFonts w:ascii="Arial" w:eastAsia="等线" w:hAnsi="Arial" w:cs="Arial"/>
        </w:rPr>
        <w:t>设计以下对比实验回答以下问题：</w:t>
      </w:r>
    </w:p>
    <w:p w14:paraId="487BB9DA" w14:textId="77777777" w:rsidR="00237924" w:rsidRDefault="00237924" w:rsidP="00237924">
      <w:pPr>
        <w:numPr>
          <w:ilvl w:val="0"/>
          <w:numId w:val="22"/>
        </w:numPr>
        <w:spacing w:before="120" w:after="120" w:line="288" w:lineRule="auto"/>
        <w:rPr>
          <w:rFonts w:hint="eastAsia"/>
        </w:rPr>
      </w:pPr>
      <w:r>
        <w:rPr>
          <w:rFonts w:ascii="Arial" w:eastAsia="等线" w:hAnsi="Arial" w:cs="Arial"/>
        </w:rPr>
        <w:t>当特征间高度相关时，两个方法的排序结果有何差异？</w:t>
      </w:r>
    </w:p>
    <w:p w14:paraId="4D95C62C" w14:textId="77777777" w:rsidR="00237924" w:rsidRDefault="00237924" w:rsidP="00237924">
      <w:pPr>
        <w:numPr>
          <w:ilvl w:val="0"/>
          <w:numId w:val="23"/>
        </w:numPr>
        <w:spacing w:before="120" w:after="120" w:line="288" w:lineRule="auto"/>
        <w:ind w:left="453"/>
        <w:rPr>
          <w:rFonts w:hint="eastAsia"/>
        </w:rPr>
      </w:pPr>
      <w:r>
        <w:rPr>
          <w:rFonts w:ascii="Arial" w:eastAsia="等线" w:hAnsi="Arial" w:cs="Arial"/>
          <w:b/>
        </w:rPr>
        <w:t>实验设计：</w:t>
      </w:r>
      <w:r>
        <w:rPr>
          <w:rFonts w:ascii="Arial" w:eastAsia="等线" w:hAnsi="Arial" w:cs="Arial"/>
        </w:rPr>
        <w:t>构造人造数据（已知相关结构），比较两种方法选出的</w:t>
      </w:r>
      <w:r>
        <w:rPr>
          <w:rFonts w:ascii="Arial" w:eastAsia="等线" w:hAnsi="Arial" w:cs="Arial"/>
        </w:rPr>
        <w:t>Top-k</w:t>
      </w:r>
      <w:r>
        <w:rPr>
          <w:rFonts w:ascii="Arial" w:eastAsia="等线" w:hAnsi="Arial" w:cs="Arial"/>
        </w:rPr>
        <w:t>特征的重合度及下游模型性能。</w:t>
      </w:r>
    </w:p>
    <w:p w14:paraId="05E067FF" w14:textId="77777777" w:rsidR="00237924" w:rsidRDefault="00237924" w:rsidP="00237924">
      <w:pPr>
        <w:numPr>
          <w:ilvl w:val="0"/>
          <w:numId w:val="24"/>
        </w:numPr>
        <w:spacing w:before="120" w:after="120" w:line="288" w:lineRule="auto"/>
        <w:rPr>
          <w:rFonts w:hint="eastAsia"/>
        </w:rPr>
      </w:pPr>
      <w:r>
        <w:rPr>
          <w:rFonts w:ascii="Arial" w:eastAsia="等线" w:hAnsi="Arial" w:cs="Arial"/>
        </w:rPr>
        <w:t>当特征数远大于样本数（</w:t>
      </w:r>
      <w:r>
        <w:rPr>
          <w:rFonts w:ascii="Arial" w:eastAsia="等线" w:hAnsi="Arial" w:cs="Arial"/>
        </w:rPr>
        <w:t>d &gt;&gt; n</w:t>
      </w:r>
      <w:r>
        <w:rPr>
          <w:rFonts w:ascii="Arial" w:eastAsia="等线" w:hAnsi="Arial" w:cs="Arial"/>
        </w:rPr>
        <w:t>）时，哪种方法更稳健？</w:t>
      </w:r>
    </w:p>
    <w:p w14:paraId="0D02453B" w14:textId="77777777" w:rsidR="00237924" w:rsidRDefault="00237924" w:rsidP="00237924">
      <w:pPr>
        <w:numPr>
          <w:ilvl w:val="0"/>
          <w:numId w:val="25"/>
        </w:numPr>
        <w:spacing w:before="120" w:after="120" w:line="288" w:lineRule="auto"/>
        <w:ind w:left="453"/>
        <w:rPr>
          <w:rFonts w:hint="eastAsia"/>
        </w:rPr>
      </w:pPr>
      <w:r>
        <w:rPr>
          <w:rFonts w:ascii="Arial" w:eastAsia="等线" w:hAnsi="Arial" w:cs="Arial"/>
          <w:b/>
        </w:rPr>
        <w:t>实验设计：</w:t>
      </w:r>
      <w:r>
        <w:rPr>
          <w:rFonts w:ascii="Arial" w:eastAsia="等线" w:hAnsi="Arial" w:cs="Arial"/>
        </w:rPr>
        <w:t>使用高维稀疏数据（</w:t>
      </w:r>
      <w:r>
        <w:rPr>
          <w:rFonts w:ascii="Arial" w:eastAsia="等线" w:hAnsi="Arial" w:cs="Arial"/>
        </w:rPr>
        <w:t>genes.mat</w:t>
      </w:r>
      <w:r>
        <w:rPr>
          <w:rFonts w:ascii="Arial" w:eastAsia="等线" w:hAnsi="Arial" w:cs="Arial"/>
        </w:rPr>
        <w:t>），比较两种方法在同样本量下的稳定性。</w:t>
      </w:r>
    </w:p>
    <w:p w14:paraId="2B26A6A0" w14:textId="77777777" w:rsidR="00237924" w:rsidRDefault="00237924" w:rsidP="00237924">
      <w:pPr>
        <w:numPr>
          <w:ilvl w:val="0"/>
          <w:numId w:val="26"/>
        </w:numPr>
        <w:spacing w:before="120" w:after="120" w:line="288" w:lineRule="auto"/>
        <w:rPr>
          <w:rFonts w:hint="eastAsia"/>
        </w:rPr>
      </w:pPr>
      <w:r>
        <w:rPr>
          <w:rFonts w:ascii="Arial" w:eastAsia="等线" w:hAnsi="Arial" w:cs="Arial"/>
        </w:rPr>
        <w:t>两种方法能否互补？</w:t>
      </w:r>
      <w:r>
        <w:rPr>
          <w:rFonts w:ascii="Arial" w:eastAsia="等线" w:hAnsi="Arial" w:cs="Arial"/>
          <w:b/>
        </w:rPr>
        <w:t>（可选）</w:t>
      </w:r>
    </w:p>
    <w:p w14:paraId="04D318D4" w14:textId="77777777" w:rsidR="00237924" w:rsidRDefault="00237924" w:rsidP="00237924">
      <w:pPr>
        <w:numPr>
          <w:ilvl w:val="0"/>
          <w:numId w:val="27"/>
        </w:numPr>
        <w:spacing w:before="120" w:after="120" w:line="288" w:lineRule="auto"/>
        <w:ind w:left="453"/>
        <w:rPr>
          <w:rFonts w:hint="eastAsia"/>
        </w:rPr>
      </w:pPr>
      <w:r>
        <w:rPr>
          <w:rFonts w:ascii="Arial" w:eastAsia="等线" w:hAnsi="Arial" w:cs="Arial"/>
          <w:b/>
        </w:rPr>
        <w:t>实验设计：</w:t>
      </w:r>
      <w:r>
        <w:rPr>
          <w:rFonts w:ascii="Arial" w:eastAsia="等线" w:hAnsi="Arial" w:cs="Arial"/>
        </w:rPr>
        <w:t>设计一种</w:t>
      </w:r>
      <w:r>
        <w:rPr>
          <w:rFonts w:ascii="Arial" w:eastAsia="等线" w:hAnsi="Arial" w:cs="Arial"/>
        </w:rPr>
        <w:t>"</w:t>
      </w:r>
      <w:r>
        <w:rPr>
          <w:rFonts w:ascii="Arial" w:eastAsia="等线" w:hAnsi="Arial" w:cs="Arial"/>
        </w:rPr>
        <w:t>先</w:t>
      </w:r>
      <w:r>
        <w:rPr>
          <w:rFonts w:ascii="Arial" w:eastAsia="等线" w:hAnsi="Arial" w:cs="Arial"/>
        </w:rPr>
        <w:t>F</w:t>
      </w:r>
      <w:r>
        <w:rPr>
          <w:rFonts w:ascii="Arial" w:eastAsia="等线" w:hAnsi="Arial" w:cs="Arial"/>
        </w:rPr>
        <w:t>检验筛选、再</w:t>
      </w:r>
      <w:r>
        <w:rPr>
          <w:rFonts w:ascii="Arial" w:eastAsia="等线" w:hAnsi="Arial" w:cs="Arial"/>
        </w:rPr>
        <w:t>MRMR</w:t>
      </w:r>
      <w:r>
        <w:rPr>
          <w:rFonts w:ascii="Arial" w:eastAsia="等线" w:hAnsi="Arial" w:cs="Arial"/>
        </w:rPr>
        <w:t>排序</w:t>
      </w:r>
      <w:r>
        <w:rPr>
          <w:rFonts w:ascii="Arial" w:eastAsia="等线" w:hAnsi="Arial" w:cs="Arial"/>
        </w:rPr>
        <w:t>"</w:t>
      </w:r>
      <w:r>
        <w:rPr>
          <w:rFonts w:ascii="Arial" w:eastAsia="等线" w:hAnsi="Arial" w:cs="Arial"/>
        </w:rPr>
        <w:t>的两阶段策略，评估其是否优于单一方法。</w:t>
      </w:r>
    </w:p>
    <w:p w14:paraId="316C222E" w14:textId="77777777" w:rsidR="00237924" w:rsidRDefault="00237924" w:rsidP="00237924">
      <w:pPr>
        <w:spacing w:before="300" w:after="120" w:line="288" w:lineRule="auto"/>
        <w:outlineLvl w:val="2"/>
        <w:rPr>
          <w:rFonts w:hint="eastAsia"/>
        </w:rPr>
      </w:pPr>
      <w:bookmarkStart w:id="6" w:name="heading_5"/>
      <w:r>
        <w:rPr>
          <w:rFonts w:ascii="Arial" w:eastAsia="等线" w:hAnsi="Arial" w:cs="Arial"/>
          <w:b/>
          <w:sz w:val="30"/>
        </w:rPr>
        <w:t>注意事项：</w:t>
      </w:r>
      <w:r>
        <w:rPr>
          <w:rFonts w:ascii="Arial" w:eastAsia="等线" w:hAnsi="Arial" w:cs="Arial"/>
          <w:b/>
          <w:sz w:val="30"/>
        </w:rPr>
        <w:t xml:space="preserve"> </w:t>
      </w:r>
      <w:bookmarkEnd w:id="6"/>
    </w:p>
    <w:p w14:paraId="1C681C26" w14:textId="77777777" w:rsidR="00237924" w:rsidRDefault="00237924" w:rsidP="00237924">
      <w:pPr>
        <w:numPr>
          <w:ilvl w:val="0"/>
          <w:numId w:val="28"/>
        </w:numPr>
        <w:spacing w:before="120" w:after="120" w:line="288" w:lineRule="auto"/>
        <w:rPr>
          <w:rFonts w:hint="eastAsia"/>
        </w:rPr>
      </w:pPr>
      <w:r>
        <w:rPr>
          <w:rFonts w:ascii="Arial" w:eastAsia="等线" w:hAnsi="Arial" w:cs="Arial"/>
          <w:b/>
        </w:rPr>
        <w:t>问题一注意</w:t>
      </w:r>
      <w:r>
        <w:rPr>
          <w:rFonts w:ascii="Arial" w:eastAsia="等线" w:hAnsi="Arial" w:cs="Arial"/>
        </w:rPr>
        <w:t>：</w:t>
      </w:r>
      <w:r>
        <w:rPr>
          <w:rFonts w:ascii="Arial" w:eastAsia="等线" w:hAnsi="Arial" w:cs="Arial"/>
        </w:rPr>
        <w:t>F</w:t>
      </w:r>
      <w:r>
        <w:rPr>
          <w:rFonts w:ascii="Arial" w:eastAsia="等线" w:hAnsi="Arial" w:cs="Arial"/>
        </w:rPr>
        <w:t>检验假设各组方差齐性，教学中可简化；重点放在</w:t>
      </w:r>
      <w:r>
        <w:rPr>
          <w:rFonts w:ascii="Arial" w:eastAsia="等线" w:hAnsi="Arial" w:cs="Arial"/>
        </w:rPr>
        <w:t>–log(p)</w:t>
      </w:r>
      <w:r>
        <w:rPr>
          <w:rFonts w:ascii="Arial" w:eastAsia="等线" w:hAnsi="Arial" w:cs="Arial"/>
        </w:rPr>
        <w:t>的单调性转换上，不必纠结假设检验的严格性。</w:t>
      </w:r>
    </w:p>
    <w:p w14:paraId="610CA4AF" w14:textId="77777777" w:rsidR="00237924" w:rsidRDefault="00237924" w:rsidP="00237924">
      <w:pPr>
        <w:numPr>
          <w:ilvl w:val="0"/>
          <w:numId w:val="29"/>
        </w:numPr>
        <w:spacing w:before="120" w:after="120" w:line="288" w:lineRule="auto"/>
        <w:rPr>
          <w:rFonts w:hint="eastAsia"/>
        </w:rPr>
      </w:pPr>
      <w:r>
        <w:rPr>
          <w:rFonts w:ascii="Arial" w:eastAsia="等线" w:hAnsi="Arial" w:cs="Arial"/>
          <w:b/>
        </w:rPr>
        <w:t>问题二注意</w:t>
      </w:r>
      <w:r>
        <w:rPr>
          <w:rFonts w:ascii="Arial" w:eastAsia="等线" w:hAnsi="Arial" w:cs="Arial"/>
        </w:rPr>
        <w:t>：互信息估计是核心难点，建议先对连续变量做等宽</w:t>
      </w:r>
      <w:r>
        <w:rPr>
          <w:rFonts w:ascii="Arial" w:eastAsia="等线" w:hAnsi="Arial" w:cs="Arial"/>
        </w:rPr>
        <w:t>/</w:t>
      </w:r>
      <w:r>
        <w:rPr>
          <w:rFonts w:ascii="Arial" w:eastAsia="等线" w:hAnsi="Arial" w:cs="Arial"/>
        </w:rPr>
        <w:t>等频离散化（如分成</w:t>
      </w:r>
      <w:r>
        <w:rPr>
          <w:rFonts w:ascii="Arial" w:eastAsia="等线" w:hAnsi="Arial" w:cs="Arial"/>
        </w:rPr>
        <w:t>10</w:t>
      </w:r>
      <w:r>
        <w:rPr>
          <w:rFonts w:ascii="Arial" w:eastAsia="等线" w:hAnsi="Arial" w:cs="Arial"/>
        </w:rPr>
        <w:t>个区间），再用直方图法估计，降低实现门槛。</w:t>
      </w:r>
    </w:p>
    <w:p w14:paraId="3D16C755" w14:textId="77777777" w:rsidR="00237924" w:rsidRDefault="00237924" w:rsidP="00237924">
      <w:pPr>
        <w:numPr>
          <w:ilvl w:val="0"/>
          <w:numId w:val="30"/>
        </w:numPr>
        <w:spacing w:before="120" w:after="120" w:line="288" w:lineRule="auto"/>
        <w:rPr>
          <w:rFonts w:hint="eastAsia"/>
        </w:rPr>
      </w:pPr>
      <w:r>
        <w:rPr>
          <w:rFonts w:ascii="Arial" w:eastAsia="等线" w:hAnsi="Arial" w:cs="Arial"/>
        </w:rPr>
        <w:t>不能使用任何外部库（如</w:t>
      </w:r>
      <w:r>
        <w:rPr>
          <w:rFonts w:ascii="Consolas" w:eastAsia="Consolas" w:hAnsi="Consolas" w:cs="Consolas"/>
          <w:shd w:val="clear" w:color="auto" w:fill="EFF0F1"/>
        </w:rPr>
        <w:t>sklearn</w:t>
      </w:r>
      <w:r>
        <w:rPr>
          <w:rFonts w:ascii="Arial" w:eastAsia="等线" w:hAnsi="Arial" w:cs="Arial"/>
        </w:rPr>
        <w:t>）的现成函数作为自己的</w:t>
      </w:r>
      <w:r>
        <w:rPr>
          <w:rFonts w:ascii="Arial" w:eastAsia="等线" w:hAnsi="Arial" w:cs="Arial"/>
        </w:rPr>
        <w:t>"</w:t>
      </w:r>
      <w:r>
        <w:rPr>
          <w:rFonts w:ascii="Arial" w:eastAsia="等线" w:hAnsi="Arial" w:cs="Arial"/>
        </w:rPr>
        <w:t>实现</w:t>
      </w:r>
      <w:r>
        <w:rPr>
          <w:rFonts w:ascii="Arial" w:eastAsia="等线" w:hAnsi="Arial" w:cs="Arial"/>
        </w:rPr>
        <w:t>"</w:t>
      </w:r>
      <w:r>
        <w:rPr>
          <w:rFonts w:ascii="Arial" w:eastAsia="等线" w:hAnsi="Arial" w:cs="Arial"/>
        </w:rPr>
        <w:t>，但可以用它作为验证基准。</w:t>
      </w:r>
    </w:p>
    <w:p w14:paraId="2DE9E817" w14:textId="77777777" w:rsidR="00237924" w:rsidRDefault="00237924" w:rsidP="00237924">
      <w:pPr>
        <w:numPr>
          <w:ilvl w:val="0"/>
          <w:numId w:val="31"/>
        </w:numPr>
        <w:spacing w:before="120" w:after="120" w:line="288" w:lineRule="auto"/>
        <w:rPr>
          <w:rFonts w:hint="eastAsia"/>
        </w:rPr>
      </w:pPr>
      <w:r>
        <w:rPr>
          <w:rFonts w:ascii="Arial" w:eastAsia="等线" w:hAnsi="Arial" w:cs="Arial"/>
        </w:rPr>
        <w:t>运行时间对比时，固定相同的硬件环境，多次测量取平均。</w:t>
      </w:r>
    </w:p>
    <w:p w14:paraId="01797687" w14:textId="77777777" w:rsidR="00237924" w:rsidRDefault="00237924" w:rsidP="00237924">
      <w:pPr>
        <w:spacing w:before="320" w:after="120" w:line="288" w:lineRule="auto"/>
        <w:outlineLvl w:val="1"/>
        <w:rPr>
          <w:rFonts w:ascii="Arial" w:eastAsia="等线" w:hAnsi="Arial" w:cs="Arial"/>
          <w:b/>
          <w:sz w:val="32"/>
        </w:rPr>
      </w:pPr>
      <w:bookmarkStart w:id="7" w:name="heading_6"/>
      <w:r>
        <w:rPr>
          <w:rFonts w:ascii="Arial" w:eastAsia="等线" w:hAnsi="Arial" w:cs="Arial"/>
          <w:b/>
          <w:sz w:val="32"/>
        </w:rPr>
        <w:t>三、技术规范</w:t>
      </w:r>
      <w:bookmarkEnd w:id="7"/>
    </w:p>
    <w:p w14:paraId="15423DC1" w14:textId="20FB575C" w:rsidR="00E71EAB" w:rsidRPr="00E71EAB" w:rsidRDefault="00E71EAB" w:rsidP="00237924">
      <w:pPr>
        <w:spacing w:before="320" w:after="120" w:line="288" w:lineRule="auto"/>
        <w:outlineLvl w:val="1"/>
        <w:rPr>
          <w:rFonts w:ascii="Arial" w:eastAsia="等线" w:hAnsi="Arial" w:cs="Arial" w:hint="eastAsia"/>
          <w:b/>
          <w:sz w:val="32"/>
        </w:rPr>
      </w:pPr>
      <w:r w:rsidRPr="00E71EAB">
        <w:drawing>
          <wp:inline distT="0" distB="0" distL="0" distR="0" wp14:anchorId="2D34C124" wp14:editId="5AB65C2F">
            <wp:extent cx="5273675" cy="1112520"/>
            <wp:effectExtent l="0" t="0" r="3175" b="0"/>
            <wp:docPr id="14312252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1112520"/>
                    </a:xfrm>
                    <a:prstGeom prst="rect">
                      <a:avLst/>
                    </a:prstGeom>
                    <a:noFill/>
                    <a:ln>
                      <a:noFill/>
                    </a:ln>
                  </pic:spPr>
                </pic:pic>
              </a:graphicData>
            </a:graphic>
          </wp:inline>
        </w:drawing>
      </w:r>
    </w:p>
    <w:p w14:paraId="3C7E2BC9" w14:textId="77777777" w:rsidR="00237924" w:rsidRDefault="00237924" w:rsidP="00237924">
      <w:pPr>
        <w:spacing w:before="320" w:after="120" w:line="288" w:lineRule="auto"/>
        <w:outlineLvl w:val="1"/>
        <w:rPr>
          <w:rFonts w:hint="eastAsia"/>
        </w:rPr>
      </w:pPr>
      <w:bookmarkStart w:id="8" w:name="heading_7"/>
      <w:r>
        <w:rPr>
          <w:rFonts w:ascii="Arial" w:eastAsia="等线" w:hAnsi="Arial" w:cs="Arial"/>
          <w:b/>
          <w:sz w:val="32"/>
        </w:rPr>
        <w:t>四、提交材料</w:t>
      </w:r>
      <w:bookmarkEnd w:id="8"/>
    </w:p>
    <w:p w14:paraId="4F627F82" w14:textId="77777777" w:rsidR="00237924" w:rsidRDefault="00237924" w:rsidP="00237924">
      <w:pPr>
        <w:numPr>
          <w:ilvl w:val="0"/>
          <w:numId w:val="32"/>
        </w:numPr>
        <w:spacing w:before="120" w:after="120" w:line="288" w:lineRule="auto"/>
        <w:rPr>
          <w:rFonts w:hint="eastAsia"/>
        </w:rPr>
      </w:pPr>
      <w:r>
        <w:rPr>
          <w:rFonts w:ascii="Arial" w:eastAsia="等线" w:hAnsi="Arial" w:cs="Arial"/>
        </w:rPr>
        <w:t>完整源码（含脚本文件或工程文件），若使用</w:t>
      </w:r>
      <w:r>
        <w:rPr>
          <w:rFonts w:ascii="Arial" w:eastAsia="等线" w:hAnsi="Arial" w:cs="Arial"/>
        </w:rPr>
        <w:t xml:space="preserve"> C/C++</w:t>
      </w:r>
      <w:r>
        <w:rPr>
          <w:rFonts w:ascii="Arial" w:eastAsia="等线" w:hAnsi="Arial" w:cs="Arial"/>
        </w:rPr>
        <w:t>，还需要提供编译好的动态库。</w:t>
      </w:r>
    </w:p>
    <w:p w14:paraId="10C26EA1" w14:textId="77777777" w:rsidR="00237924" w:rsidRDefault="00237924" w:rsidP="00237924">
      <w:pPr>
        <w:numPr>
          <w:ilvl w:val="0"/>
          <w:numId w:val="33"/>
        </w:numPr>
        <w:spacing w:before="120" w:after="120" w:line="288" w:lineRule="auto"/>
        <w:rPr>
          <w:rFonts w:hint="eastAsia"/>
        </w:rPr>
      </w:pPr>
      <w:r>
        <w:rPr>
          <w:rFonts w:ascii="Arial" w:eastAsia="等线" w:hAnsi="Arial" w:cs="Arial"/>
        </w:rPr>
        <w:t>算法技术文档，包括但不限于如下内容：</w:t>
      </w:r>
    </w:p>
    <w:p w14:paraId="0E1AC625" w14:textId="77777777" w:rsidR="00237924" w:rsidRDefault="00237924" w:rsidP="00237924">
      <w:pPr>
        <w:numPr>
          <w:ilvl w:val="0"/>
          <w:numId w:val="34"/>
        </w:numPr>
        <w:spacing w:before="120" w:after="120" w:line="288" w:lineRule="auto"/>
        <w:ind w:left="453"/>
        <w:rPr>
          <w:rFonts w:hint="eastAsia"/>
        </w:rPr>
      </w:pPr>
      <w:r>
        <w:rPr>
          <w:rFonts w:ascii="Arial" w:eastAsia="等线" w:hAnsi="Arial" w:cs="Arial"/>
        </w:rPr>
        <w:lastRenderedPageBreak/>
        <w:t>算法设计（包含必要数学公式推导，算法流程图，伪代码等）</w:t>
      </w:r>
    </w:p>
    <w:p w14:paraId="34304100" w14:textId="77777777" w:rsidR="00237924" w:rsidRDefault="00237924" w:rsidP="00237924">
      <w:pPr>
        <w:numPr>
          <w:ilvl w:val="0"/>
          <w:numId w:val="35"/>
        </w:numPr>
        <w:spacing w:before="120" w:after="120" w:line="288" w:lineRule="auto"/>
        <w:ind w:left="453"/>
        <w:rPr>
          <w:rFonts w:hint="eastAsia"/>
        </w:rPr>
      </w:pPr>
      <w:r>
        <w:rPr>
          <w:rFonts w:ascii="Arial" w:eastAsia="等线" w:hAnsi="Arial" w:cs="Arial"/>
        </w:rPr>
        <w:t>接口设计与使用说明</w:t>
      </w:r>
    </w:p>
    <w:p w14:paraId="3A3A6262" w14:textId="77777777" w:rsidR="00237924" w:rsidRDefault="00237924" w:rsidP="00237924">
      <w:pPr>
        <w:numPr>
          <w:ilvl w:val="0"/>
          <w:numId w:val="36"/>
        </w:numPr>
        <w:spacing w:before="120" w:after="120" w:line="288" w:lineRule="auto"/>
        <w:ind w:left="453"/>
        <w:rPr>
          <w:rFonts w:hint="eastAsia"/>
        </w:rPr>
      </w:pPr>
      <w:r>
        <w:rPr>
          <w:rFonts w:ascii="Arial" w:eastAsia="等线" w:hAnsi="Arial" w:cs="Arial"/>
        </w:rPr>
        <w:t>实验报告及分析结果</w:t>
      </w:r>
    </w:p>
    <w:p w14:paraId="6CDD2B15" w14:textId="77777777" w:rsidR="00237924" w:rsidRDefault="00237924" w:rsidP="00237924">
      <w:pPr>
        <w:numPr>
          <w:ilvl w:val="0"/>
          <w:numId w:val="37"/>
        </w:numPr>
        <w:spacing w:before="120" w:after="120" w:line="288" w:lineRule="auto"/>
        <w:rPr>
          <w:rFonts w:hint="eastAsia"/>
        </w:rPr>
      </w:pPr>
      <w:r>
        <w:rPr>
          <w:rFonts w:ascii="Arial" w:eastAsia="等线" w:hAnsi="Arial" w:cs="Arial"/>
        </w:rPr>
        <w:t>测试用例：需包含针对所写算法的测试用例。</w:t>
      </w:r>
    </w:p>
    <w:p w14:paraId="7BCAAA87" w14:textId="77777777" w:rsidR="00237924" w:rsidRDefault="00237924" w:rsidP="00237924">
      <w:pPr>
        <w:numPr>
          <w:ilvl w:val="0"/>
          <w:numId w:val="38"/>
        </w:numPr>
        <w:spacing w:before="120" w:after="120" w:line="288" w:lineRule="auto"/>
        <w:rPr>
          <w:rFonts w:hint="eastAsia"/>
        </w:rPr>
      </w:pPr>
      <w:r>
        <w:rPr>
          <w:rFonts w:ascii="Arial" w:eastAsia="等线" w:hAnsi="Arial" w:cs="Arial"/>
        </w:rPr>
        <w:t xml:space="preserve">PPT </w:t>
      </w:r>
      <w:r>
        <w:rPr>
          <w:rFonts w:ascii="Arial" w:eastAsia="等线" w:hAnsi="Arial" w:cs="Arial"/>
        </w:rPr>
        <w:t>与讲解视频。</w:t>
      </w:r>
    </w:p>
    <w:p w14:paraId="28FCFE72" w14:textId="77777777" w:rsidR="00237924" w:rsidRDefault="00237924" w:rsidP="00237924">
      <w:pPr>
        <w:spacing w:before="120" w:after="120" w:line="288" w:lineRule="auto"/>
        <w:rPr>
          <w:rFonts w:hint="eastAsia"/>
        </w:rPr>
      </w:pPr>
    </w:p>
    <w:p w14:paraId="0CBA2991" w14:textId="77777777" w:rsidR="00237924" w:rsidRDefault="00237924" w:rsidP="00237924">
      <w:pPr>
        <w:spacing w:before="300" w:after="120" w:line="288" w:lineRule="auto"/>
        <w:outlineLvl w:val="2"/>
        <w:rPr>
          <w:rFonts w:hint="eastAsia"/>
        </w:rPr>
      </w:pPr>
      <w:bookmarkStart w:id="9" w:name="heading_8"/>
      <w:r>
        <w:rPr>
          <w:rFonts w:ascii="Arial" w:eastAsia="等线" w:hAnsi="Arial" w:cs="Arial"/>
          <w:b/>
          <w:sz w:val="30"/>
        </w:rPr>
        <w:t>参考的资料及开源库</w:t>
      </w:r>
      <w:bookmarkEnd w:id="9"/>
    </w:p>
    <w:p w14:paraId="5CD96475" w14:textId="77777777" w:rsidR="00237924" w:rsidRDefault="00237924" w:rsidP="00237924">
      <w:pPr>
        <w:numPr>
          <w:ilvl w:val="0"/>
          <w:numId w:val="39"/>
        </w:numPr>
        <w:spacing w:before="120" w:after="120" w:line="288" w:lineRule="auto"/>
        <w:rPr>
          <w:rFonts w:hint="eastAsia"/>
        </w:rPr>
      </w:pPr>
      <w:r>
        <w:rPr>
          <w:rFonts w:ascii="Arial" w:eastAsia="等线" w:hAnsi="Arial" w:cs="Arial"/>
          <w:b/>
        </w:rPr>
        <w:t>参考文献：</w:t>
      </w:r>
    </w:p>
    <w:p w14:paraId="1AEFD2F8" w14:textId="77777777" w:rsidR="00237924" w:rsidRDefault="00237924" w:rsidP="00237924">
      <w:pPr>
        <w:numPr>
          <w:ilvl w:val="0"/>
          <w:numId w:val="40"/>
        </w:numPr>
        <w:spacing w:before="120" w:after="120" w:line="288" w:lineRule="auto"/>
        <w:ind w:left="453"/>
        <w:rPr>
          <w:rFonts w:hint="eastAsia"/>
        </w:rPr>
      </w:pPr>
      <w:r>
        <w:rPr>
          <w:rFonts w:ascii="Arial" w:eastAsia="等线" w:hAnsi="Arial" w:cs="Arial"/>
        </w:rPr>
        <w:t xml:space="preserve">Ding, C., and H. Peng. "Minimum redundancy feature selection from microarray gene expression data." </w:t>
      </w:r>
      <w:r>
        <w:rPr>
          <w:rFonts w:ascii="Arial" w:eastAsia="等线" w:hAnsi="Arial" w:cs="Arial"/>
          <w:i/>
        </w:rPr>
        <w:t>Journal of Bioinformatics and Computational Biology.</w:t>
      </w:r>
      <w:r>
        <w:rPr>
          <w:rFonts w:ascii="Arial" w:eastAsia="等线" w:hAnsi="Arial" w:cs="Arial"/>
        </w:rPr>
        <w:t xml:space="preserve"> Vol. 3, Number 2, 2005, pp. 185–205.</w:t>
      </w:r>
    </w:p>
    <w:p w14:paraId="7D7D2E3C" w14:textId="77777777" w:rsidR="00237924" w:rsidRDefault="00237924" w:rsidP="00237924">
      <w:pPr>
        <w:numPr>
          <w:ilvl w:val="0"/>
          <w:numId w:val="41"/>
        </w:numPr>
        <w:spacing w:before="120" w:after="120" w:line="288" w:lineRule="auto"/>
        <w:ind w:left="453"/>
        <w:rPr>
          <w:rFonts w:hint="eastAsia"/>
        </w:rPr>
      </w:pPr>
      <w:r>
        <w:rPr>
          <w:rFonts w:ascii="Arial" w:eastAsia="等线" w:hAnsi="Arial" w:cs="Arial"/>
        </w:rPr>
        <w:t xml:space="preserve">Darbellay, G. A., and I. Vajda. "Estimation of the information by an adaptive partitioning of the observation space." </w:t>
      </w:r>
      <w:r>
        <w:rPr>
          <w:rFonts w:ascii="Arial" w:eastAsia="等线" w:hAnsi="Arial" w:cs="Arial"/>
          <w:i/>
        </w:rPr>
        <w:t>IEEE Transactions on Information Theory.</w:t>
      </w:r>
      <w:r>
        <w:rPr>
          <w:rFonts w:ascii="Arial" w:eastAsia="等线" w:hAnsi="Arial" w:cs="Arial"/>
        </w:rPr>
        <w:t xml:space="preserve"> Vol. 45, Number 4, 1999, pp. 1315–1321.</w:t>
      </w:r>
    </w:p>
    <w:p w14:paraId="4663B233" w14:textId="77777777" w:rsidR="00237924" w:rsidRDefault="00237924" w:rsidP="00237924">
      <w:pPr>
        <w:numPr>
          <w:ilvl w:val="0"/>
          <w:numId w:val="42"/>
        </w:numPr>
        <w:spacing w:before="120" w:after="120" w:line="288" w:lineRule="auto"/>
        <w:ind w:left="453"/>
        <w:rPr>
          <w:rFonts w:hint="eastAsia"/>
        </w:rPr>
      </w:pPr>
      <w:r>
        <w:rPr>
          <w:rFonts w:ascii="Arial" w:eastAsia="等线" w:hAnsi="Arial" w:cs="Arial"/>
        </w:rPr>
        <w:t xml:space="preserve">Waugh, S. "Extending and Benchmarking Cascade-Correlation: Extensions to the Cascade-Correlation Architecture and Benchmarking of Feed-forward Supervised Artificial Neural Networks." </w:t>
      </w:r>
      <w:r>
        <w:rPr>
          <w:rFonts w:ascii="Arial" w:eastAsia="等线" w:hAnsi="Arial" w:cs="Arial"/>
          <w:i/>
        </w:rPr>
        <w:t>University of Tasmania Department of Computer Science thesis</w:t>
      </w:r>
      <w:r>
        <w:rPr>
          <w:rFonts w:ascii="Arial" w:eastAsia="等线" w:hAnsi="Arial" w:cs="Arial"/>
        </w:rPr>
        <w:t>, 1995.</w:t>
      </w:r>
    </w:p>
    <w:p w14:paraId="79B838D9" w14:textId="77777777" w:rsidR="00237924" w:rsidRDefault="00237924" w:rsidP="00237924">
      <w:pPr>
        <w:numPr>
          <w:ilvl w:val="0"/>
          <w:numId w:val="43"/>
        </w:numPr>
        <w:spacing w:before="120" w:after="120" w:line="288" w:lineRule="auto"/>
        <w:rPr>
          <w:rFonts w:hint="eastAsia"/>
        </w:rPr>
      </w:pPr>
      <w:r>
        <w:rPr>
          <w:rFonts w:ascii="Arial" w:eastAsia="等线" w:hAnsi="Arial" w:cs="Arial"/>
          <w:b/>
        </w:rPr>
        <w:t>参考开源库：</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000" w:firstRow="0" w:lastRow="0" w:firstColumn="0" w:lastColumn="0" w:noHBand="0" w:noVBand="0"/>
      </w:tblPr>
      <w:tblGrid>
        <w:gridCol w:w="2130"/>
        <w:gridCol w:w="2490"/>
        <w:gridCol w:w="3675"/>
      </w:tblGrid>
      <w:tr w:rsidR="00237924" w14:paraId="3170FE67" w14:textId="77777777" w:rsidTr="0016741C">
        <w:tc>
          <w:tcPr>
            <w:tcW w:w="2130" w:type="dxa"/>
            <w:tcMar>
              <w:top w:w="60" w:type="dxa"/>
              <w:left w:w="120" w:type="dxa"/>
              <w:bottom w:w="30" w:type="dxa"/>
              <w:right w:w="120" w:type="dxa"/>
            </w:tcMar>
          </w:tcPr>
          <w:p w14:paraId="2B69D35F" w14:textId="77777777" w:rsidR="00237924" w:rsidRDefault="00237924" w:rsidP="0016741C">
            <w:pPr>
              <w:spacing w:before="120" w:after="120" w:line="288" w:lineRule="auto"/>
              <w:rPr>
                <w:rFonts w:hint="eastAsia"/>
              </w:rPr>
            </w:pPr>
            <w:r>
              <w:rPr>
                <w:rFonts w:ascii="Arial" w:eastAsia="等线" w:hAnsi="Arial" w:cs="Arial"/>
              </w:rPr>
              <w:t>库</w:t>
            </w:r>
            <w:r>
              <w:rPr>
                <w:rFonts w:ascii="Arial" w:eastAsia="等线" w:hAnsi="Arial" w:cs="Arial"/>
              </w:rPr>
              <w:t>/</w:t>
            </w:r>
            <w:r>
              <w:rPr>
                <w:rFonts w:ascii="Arial" w:eastAsia="等线" w:hAnsi="Arial" w:cs="Arial"/>
              </w:rPr>
              <w:t>函数</w:t>
            </w:r>
          </w:p>
        </w:tc>
        <w:tc>
          <w:tcPr>
            <w:tcW w:w="2490" w:type="dxa"/>
            <w:tcMar>
              <w:top w:w="60" w:type="dxa"/>
              <w:left w:w="120" w:type="dxa"/>
              <w:bottom w:w="30" w:type="dxa"/>
              <w:right w:w="120" w:type="dxa"/>
            </w:tcMar>
          </w:tcPr>
          <w:p w14:paraId="15DEA4C7" w14:textId="77777777" w:rsidR="00237924" w:rsidRDefault="00237924" w:rsidP="0016741C">
            <w:pPr>
              <w:spacing w:before="120" w:after="120" w:line="288" w:lineRule="auto"/>
              <w:rPr>
                <w:rFonts w:hint="eastAsia"/>
              </w:rPr>
            </w:pPr>
            <w:r>
              <w:rPr>
                <w:rFonts w:ascii="Arial" w:eastAsia="等线" w:hAnsi="Arial" w:cs="Arial"/>
              </w:rPr>
              <w:t>对应方向</w:t>
            </w:r>
          </w:p>
        </w:tc>
        <w:tc>
          <w:tcPr>
            <w:tcW w:w="3675" w:type="dxa"/>
            <w:tcMar>
              <w:top w:w="60" w:type="dxa"/>
              <w:left w:w="120" w:type="dxa"/>
              <w:bottom w:w="30" w:type="dxa"/>
              <w:right w:w="120" w:type="dxa"/>
            </w:tcMar>
          </w:tcPr>
          <w:p w14:paraId="196421CA" w14:textId="77777777" w:rsidR="00237924" w:rsidRDefault="00237924" w:rsidP="0016741C">
            <w:pPr>
              <w:spacing w:before="120" w:after="120" w:line="288" w:lineRule="auto"/>
              <w:rPr>
                <w:rFonts w:hint="eastAsia"/>
              </w:rPr>
            </w:pPr>
            <w:r>
              <w:rPr>
                <w:rFonts w:ascii="Arial" w:eastAsia="等线" w:hAnsi="Arial" w:cs="Arial"/>
              </w:rPr>
              <w:t>说明</w:t>
            </w:r>
          </w:p>
        </w:tc>
      </w:tr>
      <w:tr w:rsidR="00237924" w14:paraId="4C8EED16" w14:textId="77777777" w:rsidTr="0016741C">
        <w:tc>
          <w:tcPr>
            <w:tcW w:w="2130" w:type="dxa"/>
            <w:tcMar>
              <w:top w:w="60" w:type="dxa"/>
              <w:left w:w="120" w:type="dxa"/>
              <w:bottom w:w="30" w:type="dxa"/>
              <w:right w:w="120" w:type="dxa"/>
            </w:tcMar>
          </w:tcPr>
          <w:p w14:paraId="56DC7BD9" w14:textId="77777777" w:rsidR="00237924" w:rsidRDefault="00237924" w:rsidP="0016741C">
            <w:pPr>
              <w:spacing w:before="120" w:after="120" w:line="288" w:lineRule="auto"/>
              <w:rPr>
                <w:rFonts w:hint="eastAsia"/>
              </w:rPr>
            </w:pPr>
            <w:r>
              <w:rPr>
                <w:rFonts w:ascii="Consolas" w:eastAsia="Consolas" w:hAnsi="Consolas" w:cs="Consolas"/>
                <w:shd w:val="clear" w:color="auto" w:fill="EFF0F1"/>
              </w:rPr>
              <w:t>sklearn.feature_selection.f_regression</w:t>
            </w:r>
          </w:p>
        </w:tc>
        <w:tc>
          <w:tcPr>
            <w:tcW w:w="2490" w:type="dxa"/>
            <w:tcMar>
              <w:top w:w="60" w:type="dxa"/>
              <w:left w:w="120" w:type="dxa"/>
              <w:bottom w:w="30" w:type="dxa"/>
              <w:right w:w="120" w:type="dxa"/>
            </w:tcMar>
          </w:tcPr>
          <w:p w14:paraId="63882A24" w14:textId="77777777" w:rsidR="00237924" w:rsidRDefault="00237924" w:rsidP="0016741C">
            <w:pPr>
              <w:spacing w:before="120" w:after="120" w:line="288" w:lineRule="auto"/>
              <w:rPr>
                <w:rFonts w:hint="eastAsia"/>
              </w:rPr>
            </w:pPr>
            <w:r>
              <w:rPr>
                <w:rFonts w:ascii="Arial" w:eastAsia="等线" w:hAnsi="Arial" w:cs="Arial"/>
              </w:rPr>
              <w:t>F</w:t>
            </w:r>
            <w:r>
              <w:rPr>
                <w:rFonts w:ascii="Arial" w:eastAsia="等线" w:hAnsi="Arial" w:cs="Arial"/>
              </w:rPr>
              <w:t>检验（回归）</w:t>
            </w:r>
          </w:p>
        </w:tc>
        <w:tc>
          <w:tcPr>
            <w:tcW w:w="3675" w:type="dxa"/>
            <w:tcMar>
              <w:top w:w="60" w:type="dxa"/>
              <w:left w:w="120" w:type="dxa"/>
              <w:bottom w:w="30" w:type="dxa"/>
              <w:right w:w="120" w:type="dxa"/>
            </w:tcMar>
          </w:tcPr>
          <w:p w14:paraId="79C5A002" w14:textId="77777777" w:rsidR="00237924" w:rsidRDefault="00237924" w:rsidP="0016741C">
            <w:pPr>
              <w:spacing w:before="120" w:after="120" w:line="288" w:lineRule="auto"/>
              <w:rPr>
                <w:rFonts w:hint="eastAsia"/>
              </w:rPr>
            </w:pPr>
            <w:r>
              <w:rPr>
                <w:rFonts w:ascii="Arial" w:eastAsia="等线" w:hAnsi="Arial" w:cs="Arial"/>
              </w:rPr>
              <w:t>计算每个特征的</w:t>
            </w:r>
            <w:r>
              <w:rPr>
                <w:rFonts w:ascii="Arial" w:eastAsia="等线" w:hAnsi="Arial" w:cs="Arial"/>
              </w:rPr>
              <w:t>F</w:t>
            </w:r>
            <w:r>
              <w:rPr>
                <w:rFonts w:ascii="Arial" w:eastAsia="等线" w:hAnsi="Arial" w:cs="Arial"/>
              </w:rPr>
              <w:t>统计量和</w:t>
            </w:r>
            <w:r>
              <w:rPr>
                <w:rFonts w:ascii="Arial" w:eastAsia="等线" w:hAnsi="Arial" w:cs="Arial"/>
              </w:rPr>
              <w:t>p</w:t>
            </w:r>
            <w:r>
              <w:rPr>
                <w:rFonts w:ascii="Arial" w:eastAsia="等线" w:hAnsi="Arial" w:cs="Arial"/>
              </w:rPr>
              <w:t>值，是最直接的参考实现，支持稀疏矩阵</w:t>
            </w:r>
          </w:p>
          <w:p w14:paraId="2D987360" w14:textId="77777777" w:rsidR="00237924" w:rsidRDefault="00237924" w:rsidP="0016741C">
            <w:pPr>
              <w:spacing w:before="120" w:after="120" w:line="288" w:lineRule="auto"/>
              <w:rPr>
                <w:rFonts w:hint="eastAsia"/>
              </w:rPr>
            </w:pPr>
          </w:p>
        </w:tc>
      </w:tr>
      <w:tr w:rsidR="00237924" w14:paraId="5436E6AA" w14:textId="77777777" w:rsidTr="0016741C">
        <w:tc>
          <w:tcPr>
            <w:tcW w:w="2130" w:type="dxa"/>
            <w:tcMar>
              <w:top w:w="60" w:type="dxa"/>
              <w:left w:w="120" w:type="dxa"/>
              <w:bottom w:w="30" w:type="dxa"/>
              <w:right w:w="120" w:type="dxa"/>
            </w:tcMar>
          </w:tcPr>
          <w:p w14:paraId="222A3C36" w14:textId="77777777" w:rsidR="00237924" w:rsidRDefault="00237924" w:rsidP="0016741C">
            <w:pPr>
              <w:spacing w:before="120" w:after="120" w:line="288" w:lineRule="auto"/>
              <w:rPr>
                <w:rFonts w:hint="eastAsia"/>
              </w:rPr>
            </w:pPr>
            <w:r>
              <w:rPr>
                <w:rFonts w:ascii="Consolas" w:eastAsia="Consolas" w:hAnsi="Consolas" w:cs="Consolas"/>
                <w:shd w:val="clear" w:color="auto" w:fill="EFF0F1"/>
              </w:rPr>
              <w:t>sklearn.feature_selection.SelectKBest</w:t>
            </w:r>
          </w:p>
        </w:tc>
        <w:tc>
          <w:tcPr>
            <w:tcW w:w="2490" w:type="dxa"/>
            <w:tcMar>
              <w:top w:w="60" w:type="dxa"/>
              <w:left w:w="120" w:type="dxa"/>
              <w:bottom w:w="30" w:type="dxa"/>
              <w:right w:w="120" w:type="dxa"/>
            </w:tcMar>
          </w:tcPr>
          <w:p w14:paraId="4954A794" w14:textId="77777777" w:rsidR="00237924" w:rsidRDefault="00237924" w:rsidP="0016741C">
            <w:pPr>
              <w:spacing w:before="120" w:after="120" w:line="288" w:lineRule="auto"/>
              <w:rPr>
                <w:rFonts w:hint="eastAsia"/>
              </w:rPr>
            </w:pPr>
            <w:r>
              <w:rPr>
                <w:rFonts w:ascii="Arial" w:eastAsia="等线" w:hAnsi="Arial" w:cs="Arial"/>
              </w:rPr>
              <w:t>F</w:t>
            </w:r>
            <w:r>
              <w:rPr>
                <w:rFonts w:ascii="Arial" w:eastAsia="等线" w:hAnsi="Arial" w:cs="Arial"/>
              </w:rPr>
              <w:t>检验筛选</w:t>
            </w:r>
          </w:p>
        </w:tc>
        <w:tc>
          <w:tcPr>
            <w:tcW w:w="3675" w:type="dxa"/>
            <w:tcMar>
              <w:top w:w="60" w:type="dxa"/>
              <w:left w:w="120" w:type="dxa"/>
              <w:bottom w:w="30" w:type="dxa"/>
              <w:right w:w="120" w:type="dxa"/>
            </w:tcMar>
          </w:tcPr>
          <w:p w14:paraId="4FADA8F0" w14:textId="77777777" w:rsidR="00237924" w:rsidRDefault="00237924" w:rsidP="0016741C">
            <w:pPr>
              <w:spacing w:before="120" w:after="120" w:line="288" w:lineRule="auto"/>
              <w:rPr>
                <w:rFonts w:hint="eastAsia"/>
              </w:rPr>
            </w:pPr>
            <w:r>
              <w:rPr>
                <w:rFonts w:ascii="Arial" w:eastAsia="等线" w:hAnsi="Arial" w:cs="Arial"/>
              </w:rPr>
              <w:t>配合</w:t>
            </w:r>
            <w:r>
              <w:rPr>
                <w:rFonts w:ascii="Consolas" w:eastAsia="Consolas" w:hAnsi="Consolas" w:cs="Consolas"/>
                <w:shd w:val="clear" w:color="auto" w:fill="EFF0F1"/>
              </w:rPr>
              <w:t>f_regression</w:t>
            </w:r>
            <w:r>
              <w:rPr>
                <w:rFonts w:ascii="Arial" w:eastAsia="等线" w:hAnsi="Arial" w:cs="Arial"/>
              </w:rPr>
              <w:t>或</w:t>
            </w:r>
            <w:r>
              <w:rPr>
                <w:rFonts w:ascii="Consolas" w:eastAsia="Consolas" w:hAnsi="Consolas" w:cs="Consolas"/>
                <w:shd w:val="clear" w:color="auto" w:fill="EFF0F1"/>
              </w:rPr>
              <w:t>f_classif</w:t>
            </w:r>
            <w:r>
              <w:rPr>
                <w:rFonts w:ascii="Arial" w:eastAsia="等线" w:hAnsi="Arial" w:cs="Arial"/>
              </w:rPr>
              <w:t>使用，按得分选择</w:t>
            </w:r>
            <w:r>
              <w:rPr>
                <w:rFonts w:ascii="Arial" w:eastAsia="等线" w:hAnsi="Arial" w:cs="Arial"/>
              </w:rPr>
              <w:t>Top-K</w:t>
            </w:r>
            <w:r>
              <w:rPr>
                <w:rFonts w:ascii="Arial" w:eastAsia="等线" w:hAnsi="Arial" w:cs="Arial"/>
              </w:rPr>
              <w:t>特征</w:t>
            </w:r>
          </w:p>
        </w:tc>
      </w:tr>
      <w:tr w:rsidR="00237924" w14:paraId="5DF99575" w14:textId="77777777" w:rsidTr="0016741C">
        <w:tc>
          <w:tcPr>
            <w:tcW w:w="2130" w:type="dxa"/>
            <w:tcMar>
              <w:top w:w="60" w:type="dxa"/>
              <w:left w:w="120" w:type="dxa"/>
              <w:bottom w:w="30" w:type="dxa"/>
              <w:right w:w="120" w:type="dxa"/>
            </w:tcMar>
          </w:tcPr>
          <w:p w14:paraId="593BDBAD" w14:textId="77777777" w:rsidR="00237924" w:rsidRDefault="00237924" w:rsidP="0016741C">
            <w:pPr>
              <w:spacing w:before="120" w:after="120" w:line="288" w:lineRule="auto"/>
              <w:rPr>
                <w:rFonts w:hint="eastAsia"/>
              </w:rPr>
            </w:pPr>
            <w:r>
              <w:rPr>
                <w:rFonts w:ascii="Consolas" w:eastAsia="Consolas" w:hAnsi="Consolas" w:cs="Consolas"/>
                <w:shd w:val="clear" w:color="auto" w:fill="EFF0F1"/>
              </w:rPr>
              <w:t>featurewiz</w:t>
            </w:r>
            <w:r>
              <w:rPr>
                <w:rFonts w:ascii="Arial" w:eastAsia="等线" w:hAnsi="Arial" w:cs="Arial"/>
              </w:rPr>
              <w:t xml:space="preserve"> (AutoViML)</w:t>
            </w:r>
          </w:p>
          <w:p w14:paraId="68676678" w14:textId="77777777" w:rsidR="00237924" w:rsidRDefault="00237924" w:rsidP="0016741C">
            <w:pPr>
              <w:spacing w:before="120" w:after="120" w:line="288" w:lineRule="auto"/>
              <w:rPr>
                <w:rFonts w:hint="eastAsia"/>
              </w:rPr>
            </w:pPr>
          </w:p>
        </w:tc>
        <w:tc>
          <w:tcPr>
            <w:tcW w:w="2490" w:type="dxa"/>
            <w:tcMar>
              <w:top w:w="60" w:type="dxa"/>
              <w:left w:w="120" w:type="dxa"/>
              <w:bottom w:w="30" w:type="dxa"/>
              <w:right w:w="120" w:type="dxa"/>
            </w:tcMar>
          </w:tcPr>
          <w:p w14:paraId="61D2F5A3" w14:textId="77777777" w:rsidR="00237924" w:rsidRDefault="00237924" w:rsidP="0016741C">
            <w:pPr>
              <w:spacing w:before="120" w:after="120" w:line="288" w:lineRule="auto"/>
              <w:rPr>
                <w:rFonts w:hint="eastAsia"/>
              </w:rPr>
            </w:pPr>
            <w:r>
              <w:rPr>
                <w:rFonts w:ascii="Arial" w:eastAsia="等线" w:hAnsi="Arial" w:cs="Arial"/>
              </w:rPr>
              <w:t>MRMR</w:t>
            </w:r>
          </w:p>
        </w:tc>
        <w:tc>
          <w:tcPr>
            <w:tcW w:w="3675" w:type="dxa"/>
            <w:tcMar>
              <w:top w:w="60" w:type="dxa"/>
              <w:left w:w="120" w:type="dxa"/>
              <w:bottom w:w="30" w:type="dxa"/>
              <w:right w:w="120" w:type="dxa"/>
            </w:tcMar>
          </w:tcPr>
          <w:p w14:paraId="75266B91" w14:textId="77777777" w:rsidR="00237924" w:rsidRDefault="00237924" w:rsidP="0016741C">
            <w:pPr>
              <w:spacing w:before="120" w:after="120" w:line="288" w:lineRule="auto"/>
              <w:rPr>
                <w:rFonts w:hint="eastAsia"/>
              </w:rPr>
            </w:pPr>
            <w:r>
              <w:rPr>
                <w:rFonts w:ascii="Arial" w:eastAsia="等线" w:hAnsi="Arial" w:cs="Arial"/>
              </w:rPr>
              <w:t>基于</w:t>
            </w:r>
            <w:r>
              <w:rPr>
                <w:rFonts w:ascii="Arial" w:eastAsia="等线" w:hAnsi="Arial" w:cs="Arial"/>
              </w:rPr>
              <w:t>MRMR</w:t>
            </w:r>
            <w:r>
              <w:rPr>
                <w:rFonts w:ascii="Arial" w:eastAsia="等线" w:hAnsi="Arial" w:cs="Arial"/>
              </w:rPr>
              <w:t>算法的高效实现，采用</w:t>
            </w:r>
            <w:r>
              <w:rPr>
                <w:rFonts w:ascii="Arial" w:eastAsia="等线" w:hAnsi="Arial" w:cs="Arial"/>
              </w:rPr>
              <w:t>SULOV</w:t>
            </w:r>
            <w:r>
              <w:rPr>
                <w:rFonts w:ascii="Arial" w:eastAsia="等线" w:hAnsi="Arial" w:cs="Arial"/>
              </w:rPr>
              <w:t>算法（互信息</w:t>
            </w:r>
            <w:r>
              <w:rPr>
                <w:rFonts w:ascii="Arial" w:eastAsia="等线" w:hAnsi="Arial" w:cs="Arial"/>
              </w:rPr>
              <w:t>+</w:t>
            </w:r>
            <w:r>
              <w:rPr>
                <w:rFonts w:ascii="Arial" w:eastAsia="等线" w:hAnsi="Arial" w:cs="Arial"/>
              </w:rPr>
              <w:t>相关性阈值）去冗余，并结合递归</w:t>
            </w:r>
            <w:r>
              <w:rPr>
                <w:rFonts w:ascii="Arial" w:eastAsia="等线" w:hAnsi="Arial" w:cs="Arial"/>
              </w:rPr>
              <w:t>XGBoost</w:t>
            </w:r>
            <w:r>
              <w:rPr>
                <w:rFonts w:ascii="Arial" w:eastAsia="等线" w:hAnsi="Arial" w:cs="Arial"/>
              </w:rPr>
              <w:t>精选特征，支持回归与分类自动识</w:t>
            </w:r>
            <w:r>
              <w:rPr>
                <w:rFonts w:ascii="Arial" w:eastAsia="等线" w:hAnsi="Arial" w:cs="Arial"/>
              </w:rPr>
              <w:lastRenderedPageBreak/>
              <w:t>别，</w:t>
            </w:r>
            <w:r>
              <w:rPr>
                <w:rFonts w:ascii="Arial" w:eastAsia="等线" w:hAnsi="Arial" w:cs="Arial"/>
              </w:rPr>
              <w:t>API</w:t>
            </w:r>
            <w:r>
              <w:rPr>
                <w:rFonts w:ascii="Arial" w:eastAsia="等线" w:hAnsi="Arial" w:cs="Arial"/>
              </w:rPr>
              <w:t>简洁</w:t>
            </w:r>
          </w:p>
        </w:tc>
      </w:tr>
      <w:tr w:rsidR="00237924" w14:paraId="0392D39F" w14:textId="77777777" w:rsidTr="0016741C">
        <w:tc>
          <w:tcPr>
            <w:tcW w:w="2130" w:type="dxa"/>
            <w:tcMar>
              <w:top w:w="60" w:type="dxa"/>
              <w:left w:w="120" w:type="dxa"/>
              <w:bottom w:w="30" w:type="dxa"/>
              <w:right w:w="120" w:type="dxa"/>
            </w:tcMar>
          </w:tcPr>
          <w:p w14:paraId="4AE7860A" w14:textId="77777777" w:rsidR="00237924" w:rsidRDefault="00237924" w:rsidP="0016741C">
            <w:pPr>
              <w:spacing w:before="120" w:after="120" w:line="288" w:lineRule="auto"/>
              <w:rPr>
                <w:rFonts w:hint="eastAsia"/>
              </w:rPr>
            </w:pPr>
            <w:r>
              <w:rPr>
                <w:rFonts w:ascii="Consolas" w:eastAsia="Consolas" w:hAnsi="Consolas" w:cs="Consolas"/>
                <w:shd w:val="clear" w:color="auto" w:fill="EFF0F1"/>
              </w:rPr>
              <w:lastRenderedPageBreak/>
              <w:t>pymrmr</w:t>
            </w:r>
          </w:p>
        </w:tc>
        <w:tc>
          <w:tcPr>
            <w:tcW w:w="2490" w:type="dxa"/>
            <w:tcMar>
              <w:top w:w="60" w:type="dxa"/>
              <w:left w:w="120" w:type="dxa"/>
              <w:bottom w:w="30" w:type="dxa"/>
              <w:right w:w="120" w:type="dxa"/>
            </w:tcMar>
          </w:tcPr>
          <w:p w14:paraId="2F0E13FC" w14:textId="77777777" w:rsidR="00237924" w:rsidRDefault="00237924" w:rsidP="0016741C">
            <w:pPr>
              <w:spacing w:before="120" w:after="120" w:line="288" w:lineRule="auto"/>
              <w:rPr>
                <w:rFonts w:hint="eastAsia"/>
              </w:rPr>
            </w:pPr>
            <w:r>
              <w:rPr>
                <w:rFonts w:ascii="Arial" w:eastAsia="等线" w:hAnsi="Arial" w:cs="Arial"/>
              </w:rPr>
              <w:t>MRMR</w:t>
            </w:r>
          </w:p>
        </w:tc>
        <w:tc>
          <w:tcPr>
            <w:tcW w:w="3675" w:type="dxa"/>
            <w:tcMar>
              <w:top w:w="60" w:type="dxa"/>
              <w:left w:w="120" w:type="dxa"/>
              <w:bottom w:w="30" w:type="dxa"/>
              <w:right w:w="120" w:type="dxa"/>
            </w:tcMar>
          </w:tcPr>
          <w:p w14:paraId="4A218908" w14:textId="77777777" w:rsidR="00237924" w:rsidRDefault="00237924" w:rsidP="0016741C">
            <w:pPr>
              <w:spacing w:before="120" w:after="120" w:line="288" w:lineRule="auto"/>
              <w:rPr>
                <w:rFonts w:hint="eastAsia"/>
              </w:rPr>
            </w:pPr>
            <w:r>
              <w:rPr>
                <w:rFonts w:ascii="Arial" w:eastAsia="等线" w:hAnsi="Arial" w:cs="Arial"/>
              </w:rPr>
              <w:t>专门实现</w:t>
            </w:r>
            <w:r>
              <w:rPr>
                <w:rFonts w:ascii="Arial" w:eastAsia="等线" w:hAnsi="Arial" w:cs="Arial"/>
              </w:rPr>
              <w:t>MRMR</w:t>
            </w:r>
            <w:r>
              <w:rPr>
                <w:rFonts w:ascii="Arial" w:eastAsia="等线" w:hAnsi="Arial" w:cs="Arial"/>
              </w:rPr>
              <w:t>算法的</w:t>
            </w:r>
            <w:r>
              <w:rPr>
                <w:rFonts w:ascii="Arial" w:eastAsia="等线" w:hAnsi="Arial" w:cs="Arial"/>
              </w:rPr>
              <w:t>Python</w:t>
            </w:r>
            <w:r>
              <w:rPr>
                <w:rFonts w:ascii="Arial" w:eastAsia="等线" w:hAnsi="Arial" w:cs="Arial"/>
              </w:rPr>
              <w:t>库，适合作为纯算法参考</w:t>
            </w:r>
          </w:p>
        </w:tc>
      </w:tr>
    </w:tbl>
    <w:p w14:paraId="32CD3AD4" w14:textId="77777777" w:rsidR="00237924" w:rsidRDefault="00237924" w:rsidP="00237924">
      <w:pPr>
        <w:spacing w:before="300" w:after="120" w:line="288" w:lineRule="auto"/>
        <w:outlineLvl w:val="2"/>
        <w:rPr>
          <w:rFonts w:hint="eastAsia"/>
        </w:rPr>
      </w:pPr>
      <w:bookmarkStart w:id="10" w:name="heading_9"/>
      <w:r>
        <w:rPr>
          <w:rFonts w:ascii="Arial" w:eastAsia="等线" w:hAnsi="Arial" w:cs="Arial"/>
          <w:b/>
          <w:sz w:val="30"/>
        </w:rPr>
        <w:t>数据集附件</w:t>
      </w:r>
      <w:bookmarkEnd w:id="10"/>
    </w:p>
    <w:p w14:paraId="0656961C" w14:textId="77777777" w:rsidR="00237924" w:rsidRDefault="00237924" w:rsidP="00237924">
      <w:pPr>
        <w:spacing w:before="120" w:after="120" w:line="288" w:lineRule="auto"/>
        <w:rPr>
          <w:rFonts w:hint="eastAsia"/>
        </w:rPr>
      </w:pPr>
      <w:r>
        <w:rPr>
          <w:rFonts w:ascii="Arial" w:eastAsia="等线" w:hAnsi="Arial" w:cs="Arial"/>
          <w:b/>
          <w:color w:val="646A73"/>
        </w:rPr>
        <w:t>[carbig.mat]</w:t>
      </w:r>
    </w:p>
    <w:p w14:paraId="42C96166" w14:textId="77777777" w:rsidR="00237924" w:rsidRDefault="00237924" w:rsidP="00237924">
      <w:pPr>
        <w:spacing w:before="120" w:after="120" w:line="288" w:lineRule="auto"/>
        <w:rPr>
          <w:rFonts w:hint="eastAsia"/>
        </w:rPr>
      </w:pPr>
      <w:r>
        <w:rPr>
          <w:rFonts w:ascii="Arial" w:eastAsia="等线" w:hAnsi="Arial" w:cs="Arial"/>
          <w:b/>
          <w:color w:val="646A73"/>
        </w:rPr>
        <w:t>[abalone.mat]</w:t>
      </w:r>
    </w:p>
    <w:p w14:paraId="42AA6CDB" w14:textId="77777777" w:rsidR="00237924" w:rsidRDefault="00237924" w:rsidP="00237924">
      <w:pPr>
        <w:spacing w:before="120" w:after="120" w:line="288" w:lineRule="auto"/>
        <w:rPr>
          <w:rFonts w:hint="eastAsia"/>
        </w:rPr>
      </w:pPr>
      <w:r>
        <w:rPr>
          <w:rFonts w:ascii="Arial" w:eastAsia="等线" w:hAnsi="Arial" w:cs="Arial"/>
          <w:b/>
          <w:color w:val="646A73"/>
        </w:rPr>
        <w:t>[robotarm.mat]</w:t>
      </w:r>
    </w:p>
    <w:p w14:paraId="1F1EEF7E" w14:textId="77777777" w:rsidR="00237924" w:rsidRDefault="00237924" w:rsidP="00237924">
      <w:pPr>
        <w:spacing w:before="120" w:after="120" w:line="288" w:lineRule="auto"/>
        <w:rPr>
          <w:rFonts w:hint="eastAsia"/>
        </w:rPr>
      </w:pPr>
      <w:r>
        <w:rPr>
          <w:rFonts w:ascii="Arial" w:eastAsia="等线" w:hAnsi="Arial" w:cs="Arial"/>
          <w:b/>
          <w:color w:val="646A73"/>
        </w:rPr>
        <w:t>[genes.mat]</w:t>
      </w:r>
    </w:p>
    <w:p w14:paraId="58C3C613" w14:textId="77777777" w:rsidR="008E43FA" w:rsidRDefault="008E43FA">
      <w:pPr>
        <w:rPr>
          <w:rFonts w:hint="eastAsia"/>
        </w:rPr>
      </w:pPr>
    </w:p>
    <w:p w14:paraId="55712CFE" w14:textId="40B9BA8E" w:rsidR="00237924" w:rsidRPr="00237924" w:rsidRDefault="00237924" w:rsidP="00237924">
      <w:pPr>
        <w:spacing w:before="300" w:after="120" w:line="288" w:lineRule="auto"/>
        <w:outlineLvl w:val="2"/>
        <w:rPr>
          <w:rFonts w:ascii="Arial" w:eastAsia="等线" w:hAnsi="Arial" w:cs="Arial"/>
          <w:b/>
          <w:sz w:val="30"/>
        </w:rPr>
      </w:pPr>
      <w:r w:rsidRPr="00237924">
        <w:rPr>
          <w:rFonts w:ascii="Arial" w:eastAsia="等线" w:hAnsi="Arial" w:cs="Arial" w:hint="eastAsia"/>
          <w:b/>
          <w:sz w:val="30"/>
        </w:rPr>
        <w:t>附件下载地址：</w:t>
      </w:r>
    </w:p>
    <w:p w14:paraId="78DB5B76" w14:textId="26116301" w:rsidR="00237924" w:rsidRDefault="00004121" w:rsidP="00237924">
      <w:pPr>
        <w:rPr>
          <w:rFonts w:hint="eastAsia"/>
          <w:b/>
          <w:bCs/>
        </w:rPr>
      </w:pPr>
      <w:hyperlink r:id="rId8" w:history="1">
        <w:r w:rsidRPr="00A63D89">
          <w:rPr>
            <w:rStyle w:val="af2"/>
            <w:b/>
            <w:bCs/>
          </w:rPr>
          <w:t>https://www.baltamatica.com/contest/北太天元科学计算开发者大赛/2026/A1/北太天元科学计算开发者大赛_2026_A1_数据集.zip</w:t>
        </w:r>
      </w:hyperlink>
    </w:p>
    <w:p w14:paraId="7BD1B202" w14:textId="77777777" w:rsidR="00004121" w:rsidRPr="00004121" w:rsidRDefault="00004121" w:rsidP="00237924">
      <w:pPr>
        <w:rPr>
          <w:rFonts w:hint="eastAsia"/>
          <w:b/>
          <w:bCs/>
        </w:rPr>
      </w:pPr>
    </w:p>
    <w:p w14:paraId="065F7E6D" w14:textId="77777777" w:rsidR="00237924" w:rsidRPr="00237924" w:rsidRDefault="00237924">
      <w:pPr>
        <w:rPr>
          <w:rFonts w:hint="eastAsia"/>
        </w:rPr>
      </w:pPr>
    </w:p>
    <w:p w14:paraId="2650B690" w14:textId="557E2BAF" w:rsidR="00B42A7A" w:rsidRDefault="00B42A7A">
      <w:pPr>
        <w:widowControl/>
        <w:spacing w:after="0" w:line="240" w:lineRule="auto"/>
        <w:rPr>
          <w:rFonts w:hint="eastAsia"/>
        </w:rPr>
      </w:pPr>
      <w:r>
        <w:rPr>
          <w:rFonts w:hint="eastAsia"/>
        </w:rPr>
        <w:br w:type="page"/>
      </w:r>
    </w:p>
    <w:p w14:paraId="0A08D638" w14:textId="77777777" w:rsidR="00B42A7A" w:rsidRDefault="00B42A7A" w:rsidP="00B42A7A">
      <w:pPr>
        <w:spacing w:before="480" w:after="480" w:line="288" w:lineRule="auto"/>
        <w:rPr>
          <w:rFonts w:hint="eastAsia"/>
        </w:rPr>
      </w:pPr>
      <w:r>
        <w:rPr>
          <w:rFonts w:ascii="Arial" w:eastAsia="等线" w:hAnsi="Arial" w:cs="Arial"/>
          <w:b/>
          <w:sz w:val="52"/>
        </w:rPr>
        <w:lastRenderedPageBreak/>
        <w:t xml:space="preserve">A2 - </w:t>
      </w:r>
      <w:r>
        <w:rPr>
          <w:rFonts w:ascii="Arial" w:eastAsia="等线" w:hAnsi="Arial" w:cs="Arial"/>
          <w:b/>
          <w:sz w:val="52"/>
        </w:rPr>
        <w:t>鲁棒控制算法设计与实现</w:t>
      </w:r>
    </w:p>
    <w:p w14:paraId="100EC7A9" w14:textId="77777777" w:rsidR="00B42A7A" w:rsidRDefault="00B42A7A" w:rsidP="00B42A7A">
      <w:pPr>
        <w:spacing w:before="320" w:after="120" w:line="288" w:lineRule="auto"/>
        <w:outlineLvl w:val="1"/>
        <w:rPr>
          <w:rFonts w:hint="eastAsia"/>
        </w:rPr>
      </w:pPr>
      <w:r>
        <w:rPr>
          <w:rFonts w:ascii="Arial" w:eastAsia="等线" w:hAnsi="Arial" w:cs="Arial"/>
          <w:b/>
          <w:sz w:val="32"/>
        </w:rPr>
        <w:t>一、赛题背景和目标</w:t>
      </w:r>
    </w:p>
    <w:p w14:paraId="220E6368" w14:textId="77777777" w:rsidR="00B42A7A" w:rsidRDefault="00B42A7A" w:rsidP="00B42A7A">
      <w:pPr>
        <w:spacing w:before="300" w:after="120" w:line="288" w:lineRule="auto"/>
        <w:outlineLvl w:val="2"/>
        <w:rPr>
          <w:rFonts w:hint="eastAsia"/>
        </w:rPr>
      </w:pPr>
      <w:r>
        <w:rPr>
          <w:rFonts w:ascii="Arial" w:eastAsia="等线" w:hAnsi="Arial" w:cs="Arial"/>
          <w:b/>
          <w:sz w:val="30"/>
        </w:rPr>
        <w:t xml:space="preserve">1.1 </w:t>
      </w:r>
      <w:r>
        <w:rPr>
          <w:rFonts w:ascii="Arial" w:eastAsia="等线" w:hAnsi="Arial" w:cs="Arial"/>
          <w:b/>
          <w:sz w:val="30"/>
        </w:rPr>
        <w:t>背景</w:t>
      </w:r>
    </w:p>
    <w:p w14:paraId="1D084B6C" w14:textId="77777777" w:rsidR="00B42A7A" w:rsidRDefault="00B42A7A" w:rsidP="00B42A7A">
      <w:pPr>
        <w:spacing w:before="120" w:after="120" w:line="288" w:lineRule="auto"/>
        <w:rPr>
          <w:rFonts w:hint="eastAsia"/>
        </w:rPr>
      </w:pPr>
      <w:r>
        <w:rPr>
          <w:rFonts w:ascii="Arial" w:eastAsia="等线" w:hAnsi="Arial" w:cs="Arial"/>
        </w:rPr>
        <w:t>在实际工程系统中，被控对象往往无法用精确的数学模型描述。传感器测量噪声、执行器饱和、外部扰动、参数老化或制造公差等因素，使标称模型与实际系统之间存在显著差异。传统的基于标称模型设计的控制器（如</w:t>
      </w:r>
      <w:r>
        <w:rPr>
          <w:rFonts w:ascii="Arial" w:eastAsia="等线" w:hAnsi="Arial" w:cs="Arial"/>
        </w:rPr>
        <w:t xml:space="preserve"> LQR</w:t>
      </w:r>
      <w:r>
        <w:rPr>
          <w:rFonts w:ascii="Arial" w:eastAsia="等线" w:hAnsi="Arial" w:cs="Arial"/>
        </w:rPr>
        <w:t>、</w:t>
      </w:r>
      <w:r>
        <w:rPr>
          <w:rFonts w:ascii="Arial" w:eastAsia="等线" w:hAnsi="Arial" w:cs="Arial"/>
        </w:rPr>
        <w:t>PID</w:t>
      </w:r>
      <w:r>
        <w:rPr>
          <w:rFonts w:ascii="Arial" w:eastAsia="等线" w:hAnsi="Arial" w:cs="Arial"/>
        </w:rPr>
        <w:t>）在这些不确定性下可能出现性能退化甚至失稳。</w:t>
      </w:r>
    </w:p>
    <w:p w14:paraId="62424261" w14:textId="77777777" w:rsidR="00B42A7A" w:rsidRDefault="00B42A7A" w:rsidP="00B42A7A">
      <w:pPr>
        <w:spacing w:before="120" w:after="120" w:line="288" w:lineRule="auto"/>
        <w:rPr>
          <w:rFonts w:hint="eastAsia"/>
        </w:rPr>
      </w:pPr>
      <w:r>
        <w:rPr>
          <w:rFonts w:ascii="Arial" w:eastAsia="等线" w:hAnsi="Arial" w:cs="Arial"/>
          <w:b/>
        </w:rPr>
        <w:t>鲁棒控制</w:t>
      </w:r>
      <w:r>
        <w:rPr>
          <w:rFonts w:ascii="Arial" w:eastAsia="等线" w:hAnsi="Arial" w:cs="Arial"/>
        </w:rPr>
        <w:t>正是为解决这一问题而发展起来的控制理论分支。其核心思想是：在设计阶段就将不确定性纳入考量，使控制器在</w:t>
      </w:r>
      <w:r>
        <w:rPr>
          <w:rFonts w:ascii="Arial" w:eastAsia="等线" w:hAnsi="Arial" w:cs="Arial"/>
        </w:rPr>
        <w:t>"</w:t>
      </w:r>
      <w:r>
        <w:rPr>
          <w:rFonts w:ascii="Arial" w:eastAsia="等线" w:hAnsi="Arial" w:cs="Arial"/>
        </w:rPr>
        <w:t>最坏情况</w:t>
      </w:r>
      <w:r>
        <w:rPr>
          <w:rFonts w:ascii="Arial" w:eastAsia="等线" w:hAnsi="Arial" w:cs="Arial"/>
        </w:rPr>
        <w:t>"</w:t>
      </w:r>
      <w:r>
        <w:rPr>
          <w:rFonts w:ascii="Arial" w:eastAsia="等线" w:hAnsi="Arial" w:cs="Arial"/>
        </w:rPr>
        <w:t>下仍能保证稳定性和性能。这一方法论在以下领域有广泛应用：</w:t>
      </w:r>
    </w:p>
    <w:p w14:paraId="22F95C68" w14:textId="77777777" w:rsidR="00B42A7A" w:rsidRDefault="00B42A7A" w:rsidP="00B42A7A">
      <w:pPr>
        <w:spacing w:before="120" w:after="120" w:line="288" w:lineRule="auto"/>
        <w:rPr>
          <w:rFonts w:hint="eastAsia"/>
        </w:rPr>
      </w:pPr>
      <w:r>
        <w:rPr>
          <w:rFonts w:ascii="Arial" w:eastAsia="等线" w:hAnsi="Arial" w:cs="Arial"/>
        </w:rPr>
        <w:t xml:space="preserve">- </w:t>
      </w:r>
      <w:r>
        <w:rPr>
          <w:rFonts w:ascii="Arial" w:eastAsia="等线" w:hAnsi="Arial" w:cs="Arial"/>
          <w:b/>
        </w:rPr>
        <w:t>汽车工程</w:t>
      </w:r>
      <w:r>
        <w:rPr>
          <w:rFonts w:ascii="Arial" w:eastAsia="等线" w:hAnsi="Arial" w:cs="Arial"/>
        </w:rPr>
        <w:t>：电磁悬架在载重变化和传感器噪声下的精准控制</w:t>
      </w:r>
    </w:p>
    <w:p w14:paraId="535ABB1A" w14:textId="77777777" w:rsidR="00B42A7A" w:rsidRDefault="00B42A7A" w:rsidP="00B42A7A">
      <w:pPr>
        <w:spacing w:before="120" w:after="120" w:line="288" w:lineRule="auto"/>
        <w:rPr>
          <w:rFonts w:hint="eastAsia"/>
        </w:rPr>
      </w:pPr>
      <w:r>
        <w:rPr>
          <w:rFonts w:ascii="Arial" w:eastAsia="等线" w:hAnsi="Arial" w:cs="Arial"/>
        </w:rPr>
        <w:t xml:space="preserve">- </w:t>
      </w:r>
      <w:r>
        <w:rPr>
          <w:rFonts w:ascii="Arial" w:eastAsia="等线" w:hAnsi="Arial" w:cs="Arial"/>
          <w:b/>
        </w:rPr>
        <w:t>航空航天</w:t>
      </w:r>
      <w:r>
        <w:rPr>
          <w:rFonts w:ascii="Arial" w:eastAsia="等线" w:hAnsi="Arial" w:cs="Arial"/>
        </w:rPr>
        <w:t>：无人机在阵风扰动下的姿态稳定</w:t>
      </w:r>
    </w:p>
    <w:p w14:paraId="5AC8AC8F" w14:textId="77777777" w:rsidR="00B42A7A" w:rsidRDefault="00B42A7A" w:rsidP="00B42A7A">
      <w:pPr>
        <w:spacing w:before="120" w:after="120" w:line="288" w:lineRule="auto"/>
        <w:rPr>
          <w:rFonts w:hint="eastAsia"/>
        </w:rPr>
      </w:pPr>
      <w:r>
        <w:rPr>
          <w:rFonts w:ascii="Arial" w:eastAsia="等线" w:hAnsi="Arial" w:cs="Arial"/>
        </w:rPr>
        <w:t xml:space="preserve">- </w:t>
      </w:r>
      <w:r>
        <w:rPr>
          <w:rFonts w:ascii="Arial" w:eastAsia="等线" w:hAnsi="Arial" w:cs="Arial"/>
          <w:b/>
        </w:rPr>
        <w:t>机器人</w:t>
      </w:r>
      <w:r>
        <w:rPr>
          <w:rFonts w:ascii="Arial" w:eastAsia="等线" w:hAnsi="Arial" w:cs="Arial"/>
        </w:rPr>
        <w:t>：机械臂在关节摩擦、负载变化下的轨迹跟踪</w:t>
      </w:r>
    </w:p>
    <w:p w14:paraId="5F90DB2A" w14:textId="77777777" w:rsidR="00B42A7A" w:rsidRDefault="00B42A7A" w:rsidP="00B42A7A">
      <w:pPr>
        <w:spacing w:before="120" w:after="120" w:line="288" w:lineRule="auto"/>
        <w:rPr>
          <w:rFonts w:hint="eastAsia"/>
        </w:rPr>
      </w:pPr>
      <w:r>
        <w:rPr>
          <w:rFonts w:ascii="Arial" w:eastAsia="等线" w:hAnsi="Arial" w:cs="Arial"/>
        </w:rPr>
        <w:t xml:space="preserve">- </w:t>
      </w:r>
      <w:r>
        <w:rPr>
          <w:rFonts w:ascii="Arial" w:eastAsia="等线" w:hAnsi="Arial" w:cs="Arial"/>
          <w:b/>
        </w:rPr>
        <w:t>精密制造</w:t>
      </w:r>
      <w:r>
        <w:rPr>
          <w:rFonts w:ascii="Arial" w:eastAsia="等线" w:hAnsi="Arial" w:cs="Arial"/>
        </w:rPr>
        <w:t>：柔性结构的主动振动抑制</w:t>
      </w:r>
    </w:p>
    <w:p w14:paraId="5334C5B4" w14:textId="77777777" w:rsidR="00B42A7A" w:rsidRDefault="00B42A7A" w:rsidP="00B42A7A">
      <w:pPr>
        <w:spacing w:before="120" w:after="120" w:line="288" w:lineRule="auto"/>
        <w:rPr>
          <w:rFonts w:hint="eastAsia"/>
        </w:rPr>
      </w:pPr>
      <w:r>
        <w:rPr>
          <w:rFonts w:ascii="Arial" w:eastAsia="等线" w:hAnsi="Arial" w:cs="Arial"/>
        </w:rPr>
        <w:t>本次竞赛要求参赛队伍基于北太天元</w:t>
      </w:r>
      <w:r>
        <w:rPr>
          <w:rFonts w:ascii="Arial" w:eastAsia="等线" w:hAnsi="Arial" w:cs="Arial"/>
        </w:rPr>
        <w:t>&amp;</w:t>
      </w:r>
      <w:r>
        <w:rPr>
          <w:rFonts w:ascii="Arial" w:eastAsia="等线" w:hAnsi="Arial" w:cs="Arial"/>
        </w:rPr>
        <w:t>北太真元，</w:t>
      </w:r>
      <w:r>
        <w:rPr>
          <w:rFonts w:ascii="Arial" w:eastAsia="等线" w:hAnsi="Arial" w:cs="Arial"/>
          <w:b/>
        </w:rPr>
        <w:t>开发一套鲁棒控制算法工具箱，实现从不确定系统建模、鲁棒控制器综合到鲁棒性验证的完整功能，并应用到自己选定的工程场景中，完成闭环仿真验证</w:t>
      </w:r>
      <w:r>
        <w:rPr>
          <w:rFonts w:ascii="Arial" w:eastAsia="等线" w:hAnsi="Arial" w:cs="Arial"/>
        </w:rPr>
        <w:t>。</w:t>
      </w:r>
    </w:p>
    <w:p w14:paraId="2A91765D" w14:textId="77777777" w:rsidR="00B42A7A" w:rsidRDefault="00B42A7A" w:rsidP="00B42A7A">
      <w:pPr>
        <w:spacing w:before="300" w:after="120" w:line="288" w:lineRule="auto"/>
        <w:outlineLvl w:val="2"/>
        <w:rPr>
          <w:rFonts w:hint="eastAsia"/>
        </w:rPr>
      </w:pPr>
      <w:r>
        <w:rPr>
          <w:rFonts w:ascii="Arial" w:eastAsia="等线" w:hAnsi="Arial" w:cs="Arial"/>
          <w:b/>
          <w:sz w:val="30"/>
        </w:rPr>
        <w:t xml:space="preserve">1.2 </w:t>
      </w:r>
      <w:r>
        <w:rPr>
          <w:rFonts w:ascii="Arial" w:eastAsia="等线" w:hAnsi="Arial" w:cs="Arial"/>
          <w:b/>
          <w:sz w:val="30"/>
        </w:rPr>
        <w:t>目标</w:t>
      </w:r>
    </w:p>
    <w:p w14:paraId="29769DCF" w14:textId="77777777" w:rsidR="00B42A7A" w:rsidRDefault="00B42A7A" w:rsidP="00B42A7A">
      <w:pPr>
        <w:spacing w:before="120" w:after="120" w:line="288" w:lineRule="auto"/>
        <w:rPr>
          <w:rFonts w:hint="eastAsia"/>
        </w:rPr>
      </w:pPr>
      <w:r>
        <w:rPr>
          <w:rFonts w:ascii="Arial" w:eastAsia="等线" w:hAnsi="Arial" w:cs="Arial"/>
        </w:rPr>
        <w:t>设计并实现一套鲁棒控制算法框架，具备以下核心能力：</w:t>
      </w:r>
    </w:p>
    <w:p w14:paraId="4690E7BD" w14:textId="77777777" w:rsidR="00B42A7A" w:rsidRDefault="00B42A7A" w:rsidP="00B42A7A">
      <w:pPr>
        <w:spacing w:before="120" w:after="120" w:line="288" w:lineRule="auto"/>
        <w:rPr>
          <w:rFonts w:hint="eastAsia"/>
        </w:rPr>
      </w:pPr>
      <w:r>
        <w:rPr>
          <w:rFonts w:ascii="Arial" w:eastAsia="等线" w:hAnsi="Arial" w:cs="Arial"/>
        </w:rPr>
        <w:t xml:space="preserve">1. </w:t>
      </w:r>
      <w:r>
        <w:rPr>
          <w:rFonts w:ascii="Arial" w:eastAsia="等线" w:hAnsi="Arial" w:cs="Arial"/>
          <w:b/>
        </w:rPr>
        <w:t>不确定系统建模</w:t>
      </w:r>
      <w:r>
        <w:rPr>
          <w:rFonts w:ascii="Arial" w:eastAsia="等线" w:hAnsi="Arial" w:cs="Arial"/>
        </w:rPr>
        <w:t>：支持定义参数不确定性（实数</w:t>
      </w:r>
      <w:r>
        <w:rPr>
          <w:rFonts w:ascii="Arial" w:eastAsia="等线" w:hAnsi="Arial" w:cs="Arial"/>
        </w:rPr>
        <w:t>/</w:t>
      </w:r>
      <w:r>
        <w:rPr>
          <w:rFonts w:ascii="Arial" w:eastAsia="等线" w:hAnsi="Arial" w:cs="Arial"/>
        </w:rPr>
        <w:t>复数），构建含不确定性的状态空间模型，支持线性分式变换（</w:t>
      </w:r>
      <w:r>
        <w:rPr>
          <w:rFonts w:ascii="Arial" w:eastAsia="等线" w:hAnsi="Arial" w:cs="Arial"/>
        </w:rPr>
        <w:t>LFT</w:t>
      </w:r>
      <w:r>
        <w:rPr>
          <w:rFonts w:ascii="Arial" w:eastAsia="等线" w:hAnsi="Arial" w:cs="Arial"/>
        </w:rPr>
        <w:t>）进行系统互联；</w:t>
      </w:r>
    </w:p>
    <w:p w14:paraId="401719D3" w14:textId="77777777" w:rsidR="00B42A7A" w:rsidRDefault="00B42A7A" w:rsidP="00B42A7A">
      <w:pPr>
        <w:spacing w:before="120" w:after="120" w:line="288" w:lineRule="auto"/>
        <w:rPr>
          <w:rFonts w:hint="eastAsia"/>
        </w:rPr>
      </w:pPr>
      <w:r>
        <w:rPr>
          <w:rFonts w:ascii="Arial" w:eastAsia="等线" w:hAnsi="Arial" w:cs="Arial"/>
        </w:rPr>
        <w:t xml:space="preserve">2. </w:t>
      </w:r>
      <w:r>
        <w:rPr>
          <w:rFonts w:ascii="Arial" w:eastAsia="等线" w:hAnsi="Arial" w:cs="Arial"/>
          <w:b/>
        </w:rPr>
        <w:t>鲁棒控制器综合</w:t>
      </w:r>
      <w:r>
        <w:rPr>
          <w:rFonts w:ascii="Arial" w:eastAsia="等线" w:hAnsi="Arial" w:cs="Arial"/>
        </w:rPr>
        <w:t>：实现</w:t>
      </w:r>
      <w:r>
        <w:rPr>
          <w:rFonts w:ascii="Arial" w:eastAsia="等线" w:hAnsi="Arial" w:cs="Arial"/>
        </w:rPr>
        <w:t xml:space="preserve"> H∞ </w:t>
      </w:r>
      <w:r>
        <w:rPr>
          <w:rFonts w:ascii="Arial" w:eastAsia="等线" w:hAnsi="Arial" w:cs="Arial"/>
        </w:rPr>
        <w:t>最优控制器的设计与求解；</w:t>
      </w:r>
    </w:p>
    <w:p w14:paraId="51467729" w14:textId="77777777" w:rsidR="00B42A7A" w:rsidRDefault="00B42A7A" w:rsidP="00B42A7A">
      <w:pPr>
        <w:spacing w:before="120" w:after="120" w:line="288" w:lineRule="auto"/>
        <w:rPr>
          <w:rFonts w:hint="eastAsia"/>
        </w:rPr>
      </w:pPr>
      <w:r>
        <w:rPr>
          <w:rFonts w:ascii="Arial" w:eastAsia="等线" w:hAnsi="Arial" w:cs="Arial"/>
        </w:rPr>
        <w:t xml:space="preserve">3. </w:t>
      </w:r>
      <w:r>
        <w:rPr>
          <w:rFonts w:ascii="Arial" w:eastAsia="等线" w:hAnsi="Arial" w:cs="Arial"/>
          <w:b/>
        </w:rPr>
        <w:t>鲁棒性分析</w:t>
      </w:r>
      <w:r>
        <w:rPr>
          <w:rFonts w:ascii="Arial" w:eastAsia="等线" w:hAnsi="Arial" w:cs="Arial"/>
        </w:rPr>
        <w:t>：实现结构化奇异值（</w:t>
      </w:r>
      <w:r>
        <w:rPr>
          <w:rFonts w:ascii="Arial" w:eastAsia="等线" w:hAnsi="Arial" w:cs="Arial"/>
        </w:rPr>
        <w:t>μ</w:t>
      </w:r>
      <w:r>
        <w:rPr>
          <w:rFonts w:ascii="Arial" w:eastAsia="等线" w:hAnsi="Arial" w:cs="Arial"/>
        </w:rPr>
        <w:t>）计算、鲁棒稳定性和鲁棒性能的定量评估；</w:t>
      </w:r>
    </w:p>
    <w:p w14:paraId="175652FD" w14:textId="77777777" w:rsidR="00B42A7A" w:rsidRDefault="00B42A7A" w:rsidP="00B42A7A">
      <w:pPr>
        <w:spacing w:before="120" w:after="120" w:line="288" w:lineRule="auto"/>
        <w:rPr>
          <w:rFonts w:hint="eastAsia"/>
        </w:rPr>
      </w:pPr>
      <w:r>
        <w:rPr>
          <w:rFonts w:ascii="Arial" w:eastAsia="等线" w:hAnsi="Arial" w:cs="Arial"/>
        </w:rPr>
        <w:t xml:space="preserve">4. </w:t>
      </w:r>
      <w:r>
        <w:rPr>
          <w:rFonts w:ascii="Arial" w:eastAsia="等线" w:hAnsi="Arial" w:cs="Arial"/>
          <w:b/>
        </w:rPr>
        <w:t>场景应用与仿真</w:t>
      </w:r>
      <w:r>
        <w:rPr>
          <w:rFonts w:ascii="Arial" w:eastAsia="等线" w:hAnsi="Arial" w:cs="Arial"/>
        </w:rPr>
        <w:t>：将算法应用于自选的工程场景，在北太真元中搭建仿真模型，验证控制效果。</w:t>
      </w:r>
    </w:p>
    <w:p w14:paraId="65BA6762" w14:textId="77777777" w:rsidR="00B42A7A" w:rsidRDefault="00B42A7A" w:rsidP="00B42A7A">
      <w:pPr>
        <w:spacing w:before="320" w:after="120" w:line="288" w:lineRule="auto"/>
        <w:outlineLvl w:val="1"/>
        <w:rPr>
          <w:rFonts w:hint="eastAsia"/>
        </w:rPr>
      </w:pPr>
      <w:r>
        <w:rPr>
          <w:rFonts w:ascii="Arial" w:eastAsia="等线" w:hAnsi="Arial" w:cs="Arial"/>
          <w:b/>
          <w:sz w:val="32"/>
        </w:rPr>
        <w:t>二、题目设置</w:t>
      </w:r>
    </w:p>
    <w:p w14:paraId="3B1D12A3" w14:textId="77777777" w:rsidR="00B42A7A" w:rsidRDefault="00B42A7A" w:rsidP="00B42A7A">
      <w:pPr>
        <w:spacing w:before="300" w:after="120" w:line="288" w:lineRule="auto"/>
        <w:outlineLvl w:val="2"/>
        <w:rPr>
          <w:rFonts w:hint="eastAsia"/>
        </w:rPr>
      </w:pPr>
      <w:r>
        <w:rPr>
          <w:rFonts w:ascii="Arial" w:eastAsia="等线" w:hAnsi="Arial" w:cs="Arial"/>
          <w:b/>
          <w:sz w:val="30"/>
        </w:rPr>
        <w:t xml:space="preserve">2.1 </w:t>
      </w:r>
      <w:r>
        <w:rPr>
          <w:rFonts w:ascii="Arial" w:eastAsia="等线" w:hAnsi="Arial" w:cs="Arial"/>
          <w:b/>
          <w:sz w:val="30"/>
        </w:rPr>
        <w:t>应用场景说明</w:t>
      </w:r>
    </w:p>
    <w:p w14:paraId="6560D09A" w14:textId="77777777" w:rsidR="00B42A7A" w:rsidRDefault="00B42A7A" w:rsidP="00B42A7A">
      <w:pPr>
        <w:spacing w:before="120" w:after="120" w:line="288" w:lineRule="auto"/>
        <w:rPr>
          <w:rFonts w:hint="eastAsia"/>
        </w:rPr>
      </w:pPr>
      <w:r>
        <w:rPr>
          <w:rFonts w:ascii="Arial" w:eastAsia="等线" w:hAnsi="Arial" w:cs="Arial"/>
        </w:rPr>
        <w:lastRenderedPageBreak/>
        <w:t>参赛队伍需选择一个具有参数不确定性或外部扰动的实际工程场景，完成从建模到控制的完整流程。</w:t>
      </w:r>
    </w:p>
    <w:p w14:paraId="4E2F9888" w14:textId="77777777" w:rsidR="00B42A7A" w:rsidRDefault="00B42A7A" w:rsidP="00B42A7A">
      <w:pPr>
        <w:spacing w:before="260" w:after="120" w:line="288" w:lineRule="auto"/>
        <w:outlineLvl w:val="3"/>
        <w:rPr>
          <w:rFonts w:hint="eastAsia"/>
        </w:rPr>
      </w:pPr>
      <w:r>
        <w:rPr>
          <w:rFonts w:ascii="Arial" w:eastAsia="等线" w:hAnsi="Arial" w:cs="Arial"/>
          <w:b/>
          <w:sz w:val="28"/>
        </w:rPr>
        <w:t>推荐场景一：车辆电磁悬架鲁棒控制</w:t>
      </w:r>
    </w:p>
    <w:p w14:paraId="12FB8B86" w14:textId="77777777" w:rsidR="00B42A7A" w:rsidRDefault="00B42A7A" w:rsidP="00B42A7A">
      <w:pPr>
        <w:spacing w:before="120" w:after="120" w:line="288" w:lineRule="auto"/>
        <w:rPr>
          <w:rFonts w:hint="eastAsia"/>
        </w:rPr>
      </w:pPr>
      <w:r>
        <w:rPr>
          <w:rFonts w:ascii="Arial" w:eastAsia="等线" w:hAnsi="Arial" w:cs="Arial"/>
          <w:b/>
        </w:rPr>
        <w:t>问题描述</w:t>
      </w:r>
      <w:r>
        <w:rPr>
          <w:rFonts w:ascii="Arial" w:eastAsia="等线" w:hAnsi="Arial" w:cs="Arial"/>
        </w:rPr>
        <w:t>：车辆电磁悬架系统需在路面不平度扰动下，兼顾乘坐舒适性（车身加速度）和操控稳定性（轮胎动载荷）。实际系统中，车身质量（载客</w:t>
      </w:r>
      <w:r>
        <w:rPr>
          <w:rFonts w:ascii="Arial" w:eastAsia="等线" w:hAnsi="Arial" w:cs="Arial"/>
        </w:rPr>
        <w:t>/</w:t>
      </w:r>
      <w:r>
        <w:rPr>
          <w:rFonts w:ascii="Arial" w:eastAsia="等线" w:hAnsi="Arial" w:cs="Arial"/>
        </w:rPr>
        <w:t>载货变化）、弹簧刚度（老化、温度）、阻尼系数和传感器均存在不确定性。</w:t>
      </w:r>
    </w:p>
    <w:p w14:paraId="57245FA8" w14:textId="77777777" w:rsidR="00B42A7A" w:rsidRDefault="00B42A7A" w:rsidP="00B42A7A">
      <w:pPr>
        <w:spacing w:before="120" w:after="120" w:line="288" w:lineRule="auto"/>
        <w:rPr>
          <w:rFonts w:hint="eastAsia"/>
        </w:rPr>
      </w:pPr>
      <w:r>
        <w:rPr>
          <w:rFonts w:ascii="Arial" w:eastAsia="等线" w:hAnsi="Arial" w:cs="Arial"/>
          <w:b/>
        </w:rPr>
        <w:t>系统模型</w:t>
      </w:r>
      <w:r>
        <w:rPr>
          <w:rFonts w:ascii="Arial" w:eastAsia="等线" w:hAnsi="Arial" w:cs="Arial"/>
        </w:rPr>
        <w:t>（</w:t>
      </w:r>
      <w:r>
        <w:rPr>
          <w:rFonts w:ascii="Arial" w:eastAsia="等线" w:hAnsi="Arial" w:cs="Arial"/>
        </w:rPr>
        <w:t xml:space="preserve">1/4 </w:t>
      </w:r>
      <w:r>
        <w:rPr>
          <w:rFonts w:ascii="Arial" w:eastAsia="等线" w:hAnsi="Arial" w:cs="Arial"/>
        </w:rPr>
        <w:t>车模型）：</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44A23587" w14:textId="77777777" w:rsidTr="0016741C">
        <w:tc>
          <w:tcPr>
            <w:tcW w:w="8280" w:type="dxa"/>
            <w:shd w:val="clear" w:color="auto" w:fill="F5F6F7"/>
            <w:tcMar>
              <w:top w:w="60" w:type="dxa"/>
              <w:left w:w="120" w:type="dxa"/>
              <w:bottom w:w="30" w:type="dxa"/>
              <w:right w:w="120" w:type="dxa"/>
            </w:tcMar>
          </w:tcPr>
          <w:p w14:paraId="297690EA" w14:textId="77777777" w:rsidR="00B42A7A" w:rsidRDefault="00B42A7A" w:rsidP="0016741C">
            <w:pPr>
              <w:spacing w:before="120" w:after="120" w:line="288" w:lineRule="auto"/>
              <w:rPr>
                <w:rFonts w:hint="eastAsia"/>
              </w:rPr>
            </w:pPr>
            <w:r>
              <w:rPr>
                <w:rFonts w:ascii="Consolas" w:eastAsia="Consolas" w:hAnsi="Consolas" w:cs="Consolas"/>
                <w:color w:val="646A73"/>
              </w:rPr>
              <w:t>Plain Text</w:t>
            </w:r>
            <w:r>
              <w:rPr>
                <w:rFonts w:ascii="Consolas" w:eastAsia="Consolas" w:hAnsi="Consolas" w:cs="Consolas"/>
                <w:color w:val="646A73"/>
              </w:rPr>
              <w:br/>
            </w:r>
            <w:r>
              <w:rPr>
                <w:rFonts w:ascii="Consolas" w:eastAsia="Consolas" w:hAnsi="Consolas" w:cs="Consolas"/>
              </w:rPr>
              <w:t>ms * zs'' = -ks*(zs - zu) - cs*(zs' - zu') + u</w:t>
            </w:r>
            <w:r>
              <w:rPr>
                <w:rFonts w:ascii="Consolas" w:eastAsia="Consolas" w:hAnsi="Consolas" w:cs="Consolas"/>
              </w:rPr>
              <w:br/>
              <w:t>mu * zu'' =  ks*(zs - zu) + cs*(zs' - zu') - kt*(zu - zr) - u</w:t>
            </w:r>
          </w:p>
        </w:tc>
      </w:tr>
    </w:tbl>
    <w:p w14:paraId="1DEC51B0" w14:textId="77777777" w:rsidR="00B42A7A" w:rsidRDefault="00B42A7A" w:rsidP="00B42A7A">
      <w:pPr>
        <w:spacing w:before="120" w:after="120" w:line="288" w:lineRule="auto"/>
        <w:rPr>
          <w:rFonts w:hint="eastAsia"/>
        </w:rPr>
      </w:pPr>
      <w:r>
        <w:rPr>
          <w:rFonts w:ascii="Arial" w:eastAsia="等线" w:hAnsi="Arial" w:cs="Arial"/>
        </w:rPr>
        <w:t>其中：</w:t>
      </w:r>
    </w:p>
    <w:p w14:paraId="0E069805" w14:textId="77777777" w:rsidR="00B42A7A" w:rsidRDefault="00B42A7A" w:rsidP="00B42A7A">
      <w:pPr>
        <w:numPr>
          <w:ilvl w:val="0"/>
          <w:numId w:val="44"/>
        </w:numPr>
        <w:spacing w:before="120" w:after="120" w:line="288" w:lineRule="auto"/>
        <w:rPr>
          <w:rFonts w:hint="eastAsia"/>
        </w:rPr>
      </w:pPr>
      <w:r>
        <w:rPr>
          <w:rFonts w:ascii="Consolas" w:eastAsia="Consolas" w:hAnsi="Consolas" w:cs="Consolas"/>
          <w:shd w:val="clear" w:color="auto" w:fill="EFF0F1"/>
        </w:rPr>
        <w:t>ms</w:t>
      </w:r>
      <w:r>
        <w:rPr>
          <w:rFonts w:ascii="Arial" w:eastAsia="等线" w:hAnsi="Arial" w:cs="Arial"/>
        </w:rPr>
        <w:t>：簧载质量（车身），存在</w:t>
      </w:r>
      <w:r>
        <w:rPr>
          <w:rFonts w:ascii="Arial" w:eastAsia="等线" w:hAnsi="Arial" w:cs="Arial"/>
        </w:rPr>
        <w:t xml:space="preserve"> ±30% </w:t>
      </w:r>
      <w:r>
        <w:rPr>
          <w:rFonts w:ascii="Arial" w:eastAsia="等线" w:hAnsi="Arial" w:cs="Arial"/>
        </w:rPr>
        <w:t>不确定性</w:t>
      </w:r>
    </w:p>
    <w:p w14:paraId="2E02AB72" w14:textId="77777777" w:rsidR="00B42A7A" w:rsidRDefault="00B42A7A" w:rsidP="00B42A7A">
      <w:pPr>
        <w:numPr>
          <w:ilvl w:val="0"/>
          <w:numId w:val="45"/>
        </w:numPr>
        <w:spacing w:before="120" w:after="120" w:line="288" w:lineRule="auto"/>
        <w:rPr>
          <w:rFonts w:hint="eastAsia"/>
        </w:rPr>
      </w:pPr>
      <w:r>
        <w:rPr>
          <w:rFonts w:ascii="Consolas" w:eastAsia="Consolas" w:hAnsi="Consolas" w:cs="Consolas"/>
          <w:shd w:val="clear" w:color="auto" w:fill="EFF0F1"/>
        </w:rPr>
        <w:t>mu</w:t>
      </w:r>
      <w:r>
        <w:rPr>
          <w:rFonts w:ascii="Arial" w:eastAsia="等线" w:hAnsi="Arial" w:cs="Arial"/>
        </w:rPr>
        <w:t>：非簧载质量（车轮）</w:t>
      </w:r>
    </w:p>
    <w:p w14:paraId="3777EDA9" w14:textId="77777777" w:rsidR="00B42A7A" w:rsidRDefault="00B42A7A" w:rsidP="00B42A7A">
      <w:pPr>
        <w:numPr>
          <w:ilvl w:val="0"/>
          <w:numId w:val="46"/>
        </w:numPr>
        <w:spacing w:before="120" w:after="120" w:line="288" w:lineRule="auto"/>
        <w:rPr>
          <w:rFonts w:hint="eastAsia"/>
        </w:rPr>
      </w:pPr>
      <w:r>
        <w:rPr>
          <w:rFonts w:ascii="Consolas" w:eastAsia="Consolas" w:hAnsi="Consolas" w:cs="Consolas"/>
          <w:shd w:val="clear" w:color="auto" w:fill="EFF0F1"/>
        </w:rPr>
        <w:t>ks</w:t>
      </w:r>
      <w:r>
        <w:rPr>
          <w:rFonts w:ascii="Arial" w:eastAsia="等线" w:hAnsi="Arial" w:cs="Arial"/>
        </w:rPr>
        <w:t>：悬架弹簧刚度，存在</w:t>
      </w:r>
      <w:r>
        <w:rPr>
          <w:rFonts w:ascii="Arial" w:eastAsia="等线" w:hAnsi="Arial" w:cs="Arial"/>
        </w:rPr>
        <w:t xml:space="preserve"> ±20% </w:t>
      </w:r>
      <w:r>
        <w:rPr>
          <w:rFonts w:ascii="Arial" w:eastAsia="等线" w:hAnsi="Arial" w:cs="Arial"/>
        </w:rPr>
        <w:t>不确定性</w:t>
      </w:r>
    </w:p>
    <w:p w14:paraId="0EE53D8C" w14:textId="77777777" w:rsidR="00B42A7A" w:rsidRDefault="00B42A7A" w:rsidP="00B42A7A">
      <w:pPr>
        <w:numPr>
          <w:ilvl w:val="0"/>
          <w:numId w:val="47"/>
        </w:numPr>
        <w:spacing w:before="120" w:after="120" w:line="288" w:lineRule="auto"/>
        <w:rPr>
          <w:rFonts w:hint="eastAsia"/>
        </w:rPr>
      </w:pPr>
      <w:r>
        <w:rPr>
          <w:rFonts w:ascii="Consolas" w:eastAsia="Consolas" w:hAnsi="Consolas" w:cs="Consolas"/>
          <w:shd w:val="clear" w:color="auto" w:fill="EFF0F1"/>
        </w:rPr>
        <w:t>cs</w:t>
      </w:r>
      <w:r>
        <w:rPr>
          <w:rFonts w:ascii="Arial" w:eastAsia="等线" w:hAnsi="Arial" w:cs="Arial"/>
        </w:rPr>
        <w:t>：悬架阻尼系数，存在</w:t>
      </w:r>
      <w:r>
        <w:rPr>
          <w:rFonts w:ascii="Arial" w:eastAsia="等线" w:hAnsi="Arial" w:cs="Arial"/>
        </w:rPr>
        <w:t xml:space="preserve"> ±30% </w:t>
      </w:r>
      <w:r>
        <w:rPr>
          <w:rFonts w:ascii="Arial" w:eastAsia="等线" w:hAnsi="Arial" w:cs="Arial"/>
        </w:rPr>
        <w:t>不确定性</w:t>
      </w:r>
    </w:p>
    <w:p w14:paraId="0B76CC79" w14:textId="77777777" w:rsidR="00B42A7A" w:rsidRDefault="00B42A7A" w:rsidP="00B42A7A">
      <w:pPr>
        <w:numPr>
          <w:ilvl w:val="0"/>
          <w:numId w:val="48"/>
        </w:numPr>
        <w:spacing w:before="120" w:after="120" w:line="288" w:lineRule="auto"/>
        <w:rPr>
          <w:rFonts w:hint="eastAsia"/>
        </w:rPr>
      </w:pPr>
      <w:r>
        <w:rPr>
          <w:rFonts w:ascii="Consolas" w:eastAsia="Consolas" w:hAnsi="Consolas" w:cs="Consolas"/>
          <w:shd w:val="clear" w:color="auto" w:fill="EFF0F1"/>
        </w:rPr>
        <w:t>kt</w:t>
      </w:r>
      <w:r>
        <w:rPr>
          <w:rFonts w:ascii="Arial" w:eastAsia="等线" w:hAnsi="Arial" w:cs="Arial"/>
        </w:rPr>
        <w:t>：轮胎等效刚度</w:t>
      </w:r>
    </w:p>
    <w:p w14:paraId="678F02AA" w14:textId="77777777" w:rsidR="00B42A7A" w:rsidRDefault="00B42A7A" w:rsidP="00B42A7A">
      <w:pPr>
        <w:numPr>
          <w:ilvl w:val="0"/>
          <w:numId w:val="49"/>
        </w:numPr>
        <w:spacing w:before="120" w:after="120" w:line="288" w:lineRule="auto"/>
        <w:rPr>
          <w:rFonts w:hint="eastAsia"/>
        </w:rPr>
      </w:pPr>
      <w:r>
        <w:rPr>
          <w:rFonts w:ascii="Consolas" w:eastAsia="Consolas" w:hAnsi="Consolas" w:cs="Consolas"/>
          <w:shd w:val="clear" w:color="auto" w:fill="EFF0F1"/>
        </w:rPr>
        <w:t>zr</w:t>
      </w:r>
      <w:r>
        <w:rPr>
          <w:rFonts w:ascii="Arial" w:eastAsia="等线" w:hAnsi="Arial" w:cs="Arial"/>
        </w:rPr>
        <w:t>：路面位移（外部扰动）</w:t>
      </w:r>
    </w:p>
    <w:p w14:paraId="74662340" w14:textId="77777777" w:rsidR="00B42A7A" w:rsidRDefault="00B42A7A" w:rsidP="00B42A7A">
      <w:pPr>
        <w:numPr>
          <w:ilvl w:val="0"/>
          <w:numId w:val="50"/>
        </w:numPr>
        <w:spacing w:before="120" w:after="120" w:line="288" w:lineRule="auto"/>
        <w:rPr>
          <w:rFonts w:hint="eastAsia"/>
        </w:rPr>
      </w:pPr>
      <w:r>
        <w:rPr>
          <w:rFonts w:ascii="Consolas" w:eastAsia="Consolas" w:hAnsi="Consolas" w:cs="Consolas"/>
          <w:shd w:val="clear" w:color="auto" w:fill="EFF0F1"/>
        </w:rPr>
        <w:t>zs</w:t>
      </w:r>
      <w:r>
        <w:rPr>
          <w:rFonts w:ascii="Arial" w:eastAsia="等线" w:hAnsi="Arial" w:cs="Arial"/>
        </w:rPr>
        <w:t>、</w:t>
      </w:r>
      <w:r>
        <w:rPr>
          <w:rFonts w:ascii="Consolas" w:eastAsia="Consolas" w:hAnsi="Consolas" w:cs="Consolas"/>
          <w:shd w:val="clear" w:color="auto" w:fill="EFF0F1"/>
        </w:rPr>
        <w:t>zu</w:t>
      </w:r>
      <w:r>
        <w:rPr>
          <w:rFonts w:ascii="Arial" w:eastAsia="等线" w:hAnsi="Arial" w:cs="Arial"/>
        </w:rPr>
        <w:t>：车身和车轮垂向位移</w:t>
      </w:r>
    </w:p>
    <w:p w14:paraId="0D6332E2" w14:textId="77777777" w:rsidR="00B42A7A" w:rsidRDefault="00B42A7A" w:rsidP="00B42A7A">
      <w:pPr>
        <w:numPr>
          <w:ilvl w:val="0"/>
          <w:numId w:val="51"/>
        </w:numPr>
        <w:spacing w:before="120" w:after="120" w:line="288" w:lineRule="auto"/>
        <w:rPr>
          <w:rFonts w:hint="eastAsia"/>
        </w:rPr>
      </w:pPr>
      <w:r>
        <w:rPr>
          <w:rFonts w:ascii="Consolas" w:eastAsia="Consolas" w:hAnsi="Consolas" w:cs="Consolas"/>
          <w:shd w:val="clear" w:color="auto" w:fill="EFF0F1"/>
        </w:rPr>
        <w:t>u</w:t>
      </w:r>
      <w:r>
        <w:rPr>
          <w:rFonts w:ascii="Arial" w:eastAsia="等线" w:hAnsi="Arial" w:cs="Arial"/>
        </w:rPr>
        <w:t>：主动控制力（电磁作动器输出）</w:t>
      </w:r>
    </w:p>
    <w:p w14:paraId="31A3B97B" w14:textId="77777777" w:rsidR="00B42A7A" w:rsidRDefault="00B42A7A" w:rsidP="00B42A7A">
      <w:pPr>
        <w:spacing w:before="120" w:after="120" w:line="288" w:lineRule="auto"/>
        <w:rPr>
          <w:rFonts w:hint="eastAsia"/>
        </w:rPr>
      </w:pPr>
      <w:r>
        <w:rPr>
          <w:rFonts w:ascii="Arial" w:eastAsia="等线" w:hAnsi="Arial" w:cs="Arial"/>
          <w:b/>
        </w:rPr>
        <w:t>控制目标</w:t>
      </w:r>
      <w:r>
        <w:rPr>
          <w:rFonts w:ascii="Arial" w:eastAsia="等线" w:hAnsi="Arial" w:cs="Arial"/>
        </w:rPr>
        <w:t>：</w:t>
      </w:r>
    </w:p>
    <w:p w14:paraId="710F720E" w14:textId="77777777" w:rsidR="00B42A7A" w:rsidRDefault="00B42A7A" w:rsidP="00B42A7A">
      <w:pPr>
        <w:numPr>
          <w:ilvl w:val="0"/>
          <w:numId w:val="52"/>
        </w:numPr>
        <w:spacing w:before="120" w:after="120" w:line="288" w:lineRule="auto"/>
        <w:rPr>
          <w:rFonts w:hint="eastAsia"/>
        </w:rPr>
      </w:pPr>
      <w:r>
        <w:rPr>
          <w:rFonts w:ascii="Arial" w:eastAsia="等线" w:hAnsi="Arial" w:cs="Arial"/>
        </w:rPr>
        <w:t>最小化车身垂向加速度（乘坐舒适性）</w:t>
      </w:r>
    </w:p>
    <w:p w14:paraId="78978323" w14:textId="77777777" w:rsidR="00B42A7A" w:rsidRDefault="00B42A7A" w:rsidP="00B42A7A">
      <w:pPr>
        <w:numPr>
          <w:ilvl w:val="0"/>
          <w:numId w:val="53"/>
        </w:numPr>
        <w:spacing w:before="120" w:after="120" w:line="288" w:lineRule="auto"/>
        <w:rPr>
          <w:rFonts w:hint="eastAsia"/>
        </w:rPr>
      </w:pPr>
      <w:r>
        <w:rPr>
          <w:rFonts w:ascii="Arial" w:eastAsia="等线" w:hAnsi="Arial" w:cs="Arial"/>
        </w:rPr>
        <w:t>保证悬架动行程在物理允许范围内</w:t>
      </w:r>
    </w:p>
    <w:p w14:paraId="678EBFE3" w14:textId="77777777" w:rsidR="00B42A7A" w:rsidRDefault="00B42A7A" w:rsidP="00B42A7A">
      <w:pPr>
        <w:numPr>
          <w:ilvl w:val="0"/>
          <w:numId w:val="54"/>
        </w:numPr>
        <w:spacing w:before="120" w:after="120" w:line="288" w:lineRule="auto"/>
        <w:rPr>
          <w:rFonts w:hint="eastAsia"/>
        </w:rPr>
      </w:pPr>
      <w:r>
        <w:rPr>
          <w:rFonts w:ascii="Arial" w:eastAsia="等线" w:hAnsi="Arial" w:cs="Arial"/>
        </w:rPr>
        <w:t>保证轮胎始终接地（动载荷小于静载荷）</w:t>
      </w:r>
    </w:p>
    <w:p w14:paraId="6A645023" w14:textId="77777777" w:rsidR="00B42A7A" w:rsidRDefault="00B42A7A" w:rsidP="00B42A7A">
      <w:pPr>
        <w:numPr>
          <w:ilvl w:val="0"/>
          <w:numId w:val="55"/>
        </w:numPr>
        <w:spacing w:before="120" w:after="120" w:line="288" w:lineRule="auto"/>
        <w:rPr>
          <w:rFonts w:hint="eastAsia"/>
        </w:rPr>
      </w:pPr>
      <w:r>
        <w:rPr>
          <w:rFonts w:ascii="Arial" w:eastAsia="等线" w:hAnsi="Arial" w:cs="Arial"/>
        </w:rPr>
        <w:t>控制器在参数摄动和传感器噪声下保持鲁棒稳定</w:t>
      </w:r>
    </w:p>
    <w:p w14:paraId="25634567" w14:textId="77777777" w:rsidR="00B42A7A" w:rsidRDefault="00B42A7A" w:rsidP="00B42A7A">
      <w:pPr>
        <w:spacing w:before="120" w:after="120" w:line="288" w:lineRule="auto"/>
        <w:rPr>
          <w:rFonts w:hint="eastAsia"/>
        </w:rPr>
      </w:pPr>
      <w:r>
        <w:rPr>
          <w:rFonts w:ascii="Arial" w:eastAsia="等线" w:hAnsi="Arial" w:cs="Arial"/>
          <w:b/>
        </w:rPr>
        <w:t>典型扰动</w:t>
      </w:r>
      <w:r>
        <w:rPr>
          <w:rFonts w:ascii="Arial" w:eastAsia="等线" w:hAnsi="Arial" w:cs="Arial"/>
        </w:rPr>
        <w:t>：</w:t>
      </w:r>
    </w:p>
    <w:p w14:paraId="6C6A4F77" w14:textId="77777777" w:rsidR="00B42A7A" w:rsidRDefault="00B42A7A" w:rsidP="00B42A7A">
      <w:pPr>
        <w:numPr>
          <w:ilvl w:val="0"/>
          <w:numId w:val="56"/>
        </w:numPr>
        <w:spacing w:before="120" w:after="120" w:line="288" w:lineRule="auto"/>
        <w:rPr>
          <w:rFonts w:hint="eastAsia"/>
        </w:rPr>
      </w:pPr>
      <w:r>
        <w:rPr>
          <w:rFonts w:ascii="Arial" w:eastAsia="等线" w:hAnsi="Arial" w:cs="Arial"/>
        </w:rPr>
        <w:t>路面凸块（</w:t>
      </w:r>
      <w:r>
        <w:rPr>
          <w:rFonts w:ascii="Arial" w:eastAsia="等线" w:hAnsi="Arial" w:cs="Arial"/>
        </w:rPr>
        <w:t>bump</w:t>
      </w:r>
      <w:r>
        <w:rPr>
          <w:rFonts w:ascii="Arial" w:eastAsia="等线" w:hAnsi="Arial" w:cs="Arial"/>
        </w:rPr>
        <w:t>）：模拟减速带，高度</w:t>
      </w:r>
      <w:r>
        <w:rPr>
          <w:rFonts w:ascii="Arial" w:eastAsia="等线" w:hAnsi="Arial" w:cs="Arial"/>
        </w:rPr>
        <w:t xml:space="preserve"> 0.05m</w:t>
      </w:r>
      <w:r>
        <w:rPr>
          <w:rFonts w:ascii="Arial" w:eastAsia="等线" w:hAnsi="Arial" w:cs="Arial"/>
        </w:rPr>
        <w:t>，长度</w:t>
      </w:r>
      <w:r>
        <w:rPr>
          <w:rFonts w:ascii="Arial" w:eastAsia="等线" w:hAnsi="Arial" w:cs="Arial"/>
        </w:rPr>
        <w:t xml:space="preserve"> 0.5m</w:t>
      </w:r>
    </w:p>
    <w:p w14:paraId="45777A45" w14:textId="77777777" w:rsidR="00B42A7A" w:rsidRDefault="00B42A7A" w:rsidP="00B42A7A">
      <w:pPr>
        <w:numPr>
          <w:ilvl w:val="0"/>
          <w:numId w:val="57"/>
        </w:numPr>
        <w:spacing w:before="120" w:after="120" w:line="288" w:lineRule="auto"/>
        <w:rPr>
          <w:rFonts w:hint="eastAsia"/>
        </w:rPr>
      </w:pPr>
      <w:r>
        <w:rPr>
          <w:rFonts w:ascii="Arial" w:eastAsia="等线" w:hAnsi="Arial" w:cs="Arial"/>
        </w:rPr>
        <w:t>随机路面：</w:t>
      </w:r>
      <w:r>
        <w:rPr>
          <w:rFonts w:ascii="Arial" w:eastAsia="等线" w:hAnsi="Arial" w:cs="Arial"/>
        </w:rPr>
        <w:t xml:space="preserve">ISO 8608 C </w:t>
      </w:r>
      <w:r>
        <w:rPr>
          <w:rFonts w:ascii="Arial" w:eastAsia="等线" w:hAnsi="Arial" w:cs="Arial"/>
        </w:rPr>
        <w:t>级路面功率谱密度</w:t>
      </w:r>
    </w:p>
    <w:p w14:paraId="139A9497" w14:textId="77777777" w:rsidR="00B42A7A" w:rsidRDefault="00B42A7A" w:rsidP="00B42A7A">
      <w:pPr>
        <w:numPr>
          <w:ilvl w:val="0"/>
          <w:numId w:val="58"/>
        </w:numPr>
        <w:spacing w:before="120" w:after="120" w:line="288" w:lineRule="auto"/>
        <w:rPr>
          <w:rFonts w:hint="eastAsia"/>
        </w:rPr>
      </w:pPr>
      <w:r>
        <w:rPr>
          <w:rFonts w:ascii="Arial" w:eastAsia="等线" w:hAnsi="Arial" w:cs="Arial"/>
        </w:rPr>
        <w:t>传感器测量噪声：白噪声，信噪比</w:t>
      </w:r>
      <w:r>
        <w:rPr>
          <w:rFonts w:ascii="Arial" w:eastAsia="等线" w:hAnsi="Arial" w:cs="Arial"/>
        </w:rPr>
        <w:t xml:space="preserve"> 40dB</w:t>
      </w:r>
    </w:p>
    <w:p w14:paraId="2C43316F" w14:textId="77777777" w:rsidR="00B42A7A" w:rsidRDefault="00B42A7A" w:rsidP="00B42A7A">
      <w:pPr>
        <w:spacing w:before="260" w:after="120" w:line="288" w:lineRule="auto"/>
        <w:outlineLvl w:val="3"/>
        <w:rPr>
          <w:rFonts w:hint="eastAsia"/>
        </w:rPr>
      </w:pPr>
      <w:r>
        <w:rPr>
          <w:rFonts w:ascii="Arial" w:eastAsia="等线" w:hAnsi="Arial" w:cs="Arial"/>
          <w:b/>
          <w:sz w:val="28"/>
        </w:rPr>
        <w:t>推荐场景二：四旋翼无人机抗风扰姿态控制</w:t>
      </w:r>
    </w:p>
    <w:p w14:paraId="28CC3B3A" w14:textId="77777777" w:rsidR="00B42A7A" w:rsidRDefault="00B42A7A" w:rsidP="00B42A7A">
      <w:pPr>
        <w:spacing w:before="120" w:after="120" w:line="288" w:lineRule="auto"/>
        <w:rPr>
          <w:rFonts w:hint="eastAsia"/>
        </w:rPr>
      </w:pPr>
      <w:r>
        <w:rPr>
          <w:rFonts w:ascii="Arial" w:eastAsia="等线" w:hAnsi="Arial" w:cs="Arial"/>
          <w:b/>
        </w:rPr>
        <w:lastRenderedPageBreak/>
        <w:t>问题描述</w:t>
      </w:r>
      <w:r>
        <w:rPr>
          <w:rFonts w:ascii="Arial" w:eastAsia="等线" w:hAnsi="Arial" w:cs="Arial"/>
        </w:rPr>
        <w:t>：四旋翼在阵风扰动下需保持姿态稳定。气动参数（推力系数、扭矩系数）随飞行条件变化，惯性参数（质量、转动惯量）因载荷不同而摄动，</w:t>
      </w:r>
      <w:r>
        <w:rPr>
          <w:rFonts w:ascii="Arial" w:eastAsia="等线" w:hAnsi="Arial" w:cs="Arial"/>
        </w:rPr>
        <w:t xml:space="preserve">IMU </w:t>
      </w:r>
      <w:r>
        <w:rPr>
          <w:rFonts w:ascii="Arial" w:eastAsia="等线" w:hAnsi="Arial" w:cs="Arial"/>
        </w:rPr>
        <w:t>传感器存在测量噪声和偏置漂移。</w:t>
      </w:r>
    </w:p>
    <w:p w14:paraId="3E08F9FC" w14:textId="77777777" w:rsidR="00B42A7A" w:rsidRDefault="00B42A7A" w:rsidP="00B42A7A">
      <w:pPr>
        <w:spacing w:before="120" w:after="120" w:line="288" w:lineRule="auto"/>
        <w:rPr>
          <w:rFonts w:hint="eastAsia"/>
        </w:rPr>
      </w:pPr>
      <w:r>
        <w:rPr>
          <w:rFonts w:ascii="Arial" w:eastAsia="等线" w:hAnsi="Arial" w:cs="Arial"/>
          <w:b/>
        </w:rPr>
        <w:t>典型不确定性</w:t>
      </w:r>
      <w:r>
        <w:rPr>
          <w:rFonts w:ascii="Arial" w:eastAsia="等线" w:hAnsi="Arial" w:cs="Arial"/>
        </w:rPr>
        <w:t>：</w:t>
      </w:r>
    </w:p>
    <w:p w14:paraId="796B112F" w14:textId="77777777" w:rsidR="00B42A7A" w:rsidRDefault="00B42A7A" w:rsidP="00B42A7A">
      <w:pPr>
        <w:numPr>
          <w:ilvl w:val="0"/>
          <w:numId w:val="59"/>
        </w:numPr>
        <w:spacing w:before="120" w:after="120" w:line="288" w:lineRule="auto"/>
        <w:rPr>
          <w:rFonts w:hint="eastAsia"/>
        </w:rPr>
      </w:pPr>
      <w:r>
        <w:rPr>
          <w:rFonts w:ascii="Arial" w:eastAsia="等线" w:hAnsi="Arial" w:cs="Arial"/>
        </w:rPr>
        <w:t>质量</w:t>
      </w:r>
      <w:r>
        <w:rPr>
          <w:rFonts w:ascii="Arial" w:eastAsia="等线" w:hAnsi="Arial" w:cs="Arial"/>
        </w:rPr>
        <w:t xml:space="preserve"> ±15%</w:t>
      </w:r>
      <w:r>
        <w:rPr>
          <w:rFonts w:ascii="Arial" w:eastAsia="等线" w:hAnsi="Arial" w:cs="Arial"/>
        </w:rPr>
        <w:t>、转动惯量</w:t>
      </w:r>
      <w:r>
        <w:rPr>
          <w:rFonts w:ascii="Arial" w:eastAsia="等线" w:hAnsi="Arial" w:cs="Arial"/>
        </w:rPr>
        <w:t xml:space="preserve"> ±20%</w:t>
      </w:r>
    </w:p>
    <w:p w14:paraId="1B7F33B5" w14:textId="77777777" w:rsidR="00B42A7A" w:rsidRDefault="00B42A7A" w:rsidP="00B42A7A">
      <w:pPr>
        <w:numPr>
          <w:ilvl w:val="0"/>
          <w:numId w:val="60"/>
        </w:numPr>
        <w:spacing w:before="120" w:after="120" w:line="288" w:lineRule="auto"/>
        <w:rPr>
          <w:rFonts w:hint="eastAsia"/>
        </w:rPr>
      </w:pPr>
      <w:r>
        <w:rPr>
          <w:rFonts w:ascii="Arial" w:eastAsia="等线" w:hAnsi="Arial" w:cs="Arial"/>
        </w:rPr>
        <w:t>推力系数</w:t>
      </w:r>
      <w:r>
        <w:rPr>
          <w:rFonts w:ascii="Arial" w:eastAsia="等线" w:hAnsi="Arial" w:cs="Arial"/>
        </w:rPr>
        <w:t xml:space="preserve"> ±10%</w:t>
      </w:r>
      <w:r>
        <w:rPr>
          <w:rFonts w:ascii="Arial" w:eastAsia="等线" w:hAnsi="Arial" w:cs="Arial"/>
        </w:rPr>
        <w:t>、扭矩系数</w:t>
      </w:r>
      <w:r>
        <w:rPr>
          <w:rFonts w:ascii="Arial" w:eastAsia="等线" w:hAnsi="Arial" w:cs="Arial"/>
        </w:rPr>
        <w:t xml:space="preserve"> ±15%</w:t>
      </w:r>
    </w:p>
    <w:p w14:paraId="79EF7580" w14:textId="77777777" w:rsidR="00B42A7A" w:rsidRDefault="00B42A7A" w:rsidP="00B42A7A">
      <w:pPr>
        <w:numPr>
          <w:ilvl w:val="0"/>
          <w:numId w:val="61"/>
        </w:numPr>
        <w:spacing w:before="120" w:after="120" w:line="288" w:lineRule="auto"/>
        <w:rPr>
          <w:rFonts w:hint="eastAsia"/>
        </w:rPr>
      </w:pPr>
      <w:r>
        <w:rPr>
          <w:rFonts w:ascii="Arial" w:eastAsia="等线" w:hAnsi="Arial" w:cs="Arial"/>
        </w:rPr>
        <w:t xml:space="preserve">IMU </w:t>
      </w:r>
      <w:r>
        <w:rPr>
          <w:rFonts w:ascii="Arial" w:eastAsia="等线" w:hAnsi="Arial" w:cs="Arial"/>
        </w:rPr>
        <w:t>角速度测量噪声（标准差</w:t>
      </w:r>
      <w:r>
        <w:rPr>
          <w:rFonts w:ascii="Arial" w:eastAsia="等线" w:hAnsi="Arial" w:cs="Arial"/>
        </w:rPr>
        <w:t xml:space="preserve"> 0.01 rad/s</w:t>
      </w:r>
      <w:r>
        <w:rPr>
          <w:rFonts w:ascii="Arial" w:eastAsia="等线" w:hAnsi="Arial" w:cs="Arial"/>
        </w:rPr>
        <w:t>）</w:t>
      </w:r>
    </w:p>
    <w:p w14:paraId="727BAC07" w14:textId="77777777" w:rsidR="00B42A7A" w:rsidRDefault="00B42A7A" w:rsidP="00B42A7A">
      <w:pPr>
        <w:numPr>
          <w:ilvl w:val="0"/>
          <w:numId w:val="62"/>
        </w:numPr>
        <w:spacing w:before="120" w:after="120" w:line="288" w:lineRule="auto"/>
        <w:rPr>
          <w:rFonts w:hint="eastAsia"/>
        </w:rPr>
      </w:pPr>
      <w:r>
        <w:rPr>
          <w:rFonts w:ascii="Arial" w:eastAsia="等线" w:hAnsi="Arial" w:cs="Arial"/>
        </w:rPr>
        <w:t>阵风扰动：</w:t>
      </w:r>
      <w:r>
        <w:rPr>
          <w:rFonts w:ascii="Arial" w:eastAsia="等线" w:hAnsi="Arial" w:cs="Arial"/>
        </w:rPr>
        <w:t xml:space="preserve">Dryden </w:t>
      </w:r>
      <w:r>
        <w:rPr>
          <w:rFonts w:ascii="Arial" w:eastAsia="等线" w:hAnsi="Arial" w:cs="Arial"/>
        </w:rPr>
        <w:t>风模型，风速</w:t>
      </w:r>
      <w:r>
        <w:rPr>
          <w:rFonts w:ascii="Arial" w:eastAsia="等线" w:hAnsi="Arial" w:cs="Arial"/>
        </w:rPr>
        <w:t xml:space="preserve"> 5-10 m/s</w:t>
      </w:r>
    </w:p>
    <w:p w14:paraId="0D83848D" w14:textId="77777777" w:rsidR="00B42A7A" w:rsidRDefault="00B42A7A" w:rsidP="00B42A7A">
      <w:pPr>
        <w:spacing w:before="260" w:after="120" w:line="288" w:lineRule="auto"/>
        <w:outlineLvl w:val="3"/>
        <w:rPr>
          <w:rFonts w:hint="eastAsia"/>
        </w:rPr>
      </w:pPr>
      <w:r>
        <w:rPr>
          <w:rFonts w:ascii="Arial" w:eastAsia="等线" w:hAnsi="Arial" w:cs="Arial"/>
          <w:b/>
          <w:sz w:val="28"/>
        </w:rPr>
        <w:t>推荐场景三：机械臂关节鲁棒轨迹跟踪</w:t>
      </w:r>
    </w:p>
    <w:p w14:paraId="0980E061" w14:textId="77777777" w:rsidR="00B42A7A" w:rsidRDefault="00B42A7A" w:rsidP="00B42A7A">
      <w:pPr>
        <w:spacing w:before="120" w:after="120" w:line="288" w:lineRule="auto"/>
        <w:rPr>
          <w:rFonts w:hint="eastAsia"/>
        </w:rPr>
      </w:pPr>
      <w:r>
        <w:rPr>
          <w:rFonts w:ascii="Arial" w:eastAsia="等线" w:hAnsi="Arial" w:cs="Arial"/>
          <w:b/>
        </w:rPr>
        <w:t>问题描述</w:t>
      </w:r>
      <w:r>
        <w:rPr>
          <w:rFonts w:ascii="Arial" w:eastAsia="等线" w:hAnsi="Arial" w:cs="Arial"/>
        </w:rPr>
        <w:t>：单关节</w:t>
      </w:r>
      <w:r>
        <w:rPr>
          <w:rFonts w:ascii="Arial" w:eastAsia="等线" w:hAnsi="Arial" w:cs="Arial"/>
        </w:rPr>
        <w:t>/</w:t>
      </w:r>
      <w:r>
        <w:rPr>
          <w:rFonts w:ascii="Arial" w:eastAsia="等线" w:hAnsi="Arial" w:cs="Arial"/>
        </w:rPr>
        <w:t>双关节机械臂在关节摩擦（</w:t>
      </w:r>
      <w:r>
        <w:rPr>
          <w:rFonts w:ascii="Arial" w:eastAsia="等线" w:hAnsi="Arial" w:cs="Arial"/>
        </w:rPr>
        <w:t xml:space="preserve">Stribeck </w:t>
      </w:r>
      <w:r>
        <w:rPr>
          <w:rFonts w:ascii="Arial" w:eastAsia="等线" w:hAnsi="Arial" w:cs="Arial"/>
        </w:rPr>
        <w:t>模型）、负载变化、减速器间隙等不确定性下实现高精度轨迹跟踪。</w:t>
      </w:r>
    </w:p>
    <w:p w14:paraId="302CA3D5" w14:textId="77777777" w:rsidR="00B42A7A" w:rsidRDefault="00B42A7A" w:rsidP="00B42A7A">
      <w:pPr>
        <w:spacing w:before="120" w:after="120" w:line="288" w:lineRule="auto"/>
        <w:rPr>
          <w:rFonts w:hint="eastAsia"/>
        </w:rPr>
      </w:pPr>
      <w:r>
        <w:rPr>
          <w:rFonts w:ascii="Arial" w:eastAsia="等线" w:hAnsi="Arial" w:cs="Arial"/>
          <w:b/>
        </w:rPr>
        <w:t>典型不确定性</w:t>
      </w:r>
      <w:r>
        <w:rPr>
          <w:rFonts w:ascii="Arial" w:eastAsia="等线" w:hAnsi="Arial" w:cs="Arial"/>
        </w:rPr>
        <w:t>：</w:t>
      </w:r>
    </w:p>
    <w:p w14:paraId="3B95FDDE" w14:textId="77777777" w:rsidR="00B42A7A" w:rsidRDefault="00B42A7A" w:rsidP="00B42A7A">
      <w:pPr>
        <w:numPr>
          <w:ilvl w:val="0"/>
          <w:numId w:val="63"/>
        </w:numPr>
        <w:spacing w:before="120" w:after="120" w:line="288" w:lineRule="auto"/>
        <w:rPr>
          <w:rFonts w:hint="eastAsia"/>
        </w:rPr>
      </w:pPr>
      <w:r>
        <w:rPr>
          <w:rFonts w:ascii="Arial" w:eastAsia="等线" w:hAnsi="Arial" w:cs="Arial"/>
        </w:rPr>
        <w:t>连杆转动惯量</w:t>
      </w:r>
      <w:r>
        <w:rPr>
          <w:rFonts w:ascii="Arial" w:eastAsia="等线" w:hAnsi="Arial" w:cs="Arial"/>
        </w:rPr>
        <w:t xml:space="preserve"> ±20%</w:t>
      </w:r>
      <w:r>
        <w:rPr>
          <w:rFonts w:ascii="Arial" w:eastAsia="等线" w:hAnsi="Arial" w:cs="Arial"/>
        </w:rPr>
        <w:t>（负载变化）</w:t>
      </w:r>
    </w:p>
    <w:p w14:paraId="0438FF2D" w14:textId="77777777" w:rsidR="00B42A7A" w:rsidRDefault="00B42A7A" w:rsidP="00B42A7A">
      <w:pPr>
        <w:numPr>
          <w:ilvl w:val="0"/>
          <w:numId w:val="64"/>
        </w:numPr>
        <w:spacing w:before="120" w:after="120" w:line="288" w:lineRule="auto"/>
        <w:rPr>
          <w:rFonts w:hint="eastAsia"/>
        </w:rPr>
      </w:pPr>
      <w:r>
        <w:rPr>
          <w:rFonts w:ascii="Arial" w:eastAsia="等线" w:hAnsi="Arial" w:cs="Arial"/>
        </w:rPr>
        <w:t>库仑摩擦系数</w:t>
      </w:r>
      <w:r>
        <w:rPr>
          <w:rFonts w:ascii="Arial" w:eastAsia="等线" w:hAnsi="Arial" w:cs="Arial"/>
        </w:rPr>
        <w:t xml:space="preserve"> ±30%</w:t>
      </w:r>
      <w:r>
        <w:rPr>
          <w:rFonts w:ascii="Arial" w:eastAsia="等线" w:hAnsi="Arial" w:cs="Arial"/>
        </w:rPr>
        <w:t>、粘滞摩擦系数</w:t>
      </w:r>
      <w:r>
        <w:rPr>
          <w:rFonts w:ascii="Arial" w:eastAsia="等线" w:hAnsi="Arial" w:cs="Arial"/>
        </w:rPr>
        <w:t xml:space="preserve"> ±25%</w:t>
      </w:r>
    </w:p>
    <w:p w14:paraId="19A20671" w14:textId="77777777" w:rsidR="00B42A7A" w:rsidRDefault="00B42A7A" w:rsidP="00B42A7A">
      <w:pPr>
        <w:numPr>
          <w:ilvl w:val="0"/>
          <w:numId w:val="65"/>
        </w:numPr>
        <w:spacing w:before="120" w:after="120" w:line="288" w:lineRule="auto"/>
        <w:rPr>
          <w:rFonts w:hint="eastAsia"/>
        </w:rPr>
      </w:pPr>
      <w:r>
        <w:rPr>
          <w:rFonts w:ascii="Arial" w:eastAsia="等线" w:hAnsi="Arial" w:cs="Arial"/>
        </w:rPr>
        <w:t>电机转矩常数</w:t>
      </w:r>
      <w:r>
        <w:rPr>
          <w:rFonts w:ascii="Arial" w:eastAsia="等线" w:hAnsi="Arial" w:cs="Arial"/>
        </w:rPr>
        <w:t xml:space="preserve"> ±10%</w:t>
      </w:r>
    </w:p>
    <w:p w14:paraId="77DDCD27" w14:textId="77777777" w:rsidR="00B42A7A" w:rsidRDefault="00B42A7A" w:rsidP="00B42A7A">
      <w:pPr>
        <w:spacing w:before="300" w:after="120" w:line="288" w:lineRule="auto"/>
        <w:outlineLvl w:val="2"/>
        <w:rPr>
          <w:rFonts w:hint="eastAsia"/>
        </w:rPr>
      </w:pPr>
      <w:r>
        <w:rPr>
          <w:rFonts w:ascii="Arial" w:eastAsia="等线" w:hAnsi="Arial" w:cs="Arial"/>
          <w:b/>
          <w:sz w:val="30"/>
        </w:rPr>
        <w:t>问题一：不确定系统建模</w:t>
      </w:r>
    </w:p>
    <w:p w14:paraId="1314428A" w14:textId="77777777" w:rsidR="00B42A7A" w:rsidRDefault="00B42A7A" w:rsidP="00B42A7A">
      <w:pPr>
        <w:spacing w:before="260" w:after="120" w:line="288" w:lineRule="auto"/>
        <w:outlineLvl w:val="3"/>
        <w:rPr>
          <w:rFonts w:hint="eastAsia"/>
        </w:rPr>
      </w:pPr>
      <w:r>
        <w:rPr>
          <w:rFonts w:ascii="Arial" w:eastAsia="等线" w:hAnsi="Arial" w:cs="Arial"/>
          <w:b/>
          <w:sz w:val="28"/>
        </w:rPr>
        <w:t>任务描述</w:t>
      </w:r>
    </w:p>
    <w:p w14:paraId="0B4954DE" w14:textId="77777777" w:rsidR="00B42A7A" w:rsidRDefault="00B42A7A" w:rsidP="00B42A7A">
      <w:pPr>
        <w:spacing w:before="120" w:after="120" w:line="288" w:lineRule="auto"/>
        <w:rPr>
          <w:rFonts w:hint="eastAsia"/>
        </w:rPr>
      </w:pPr>
      <w:r>
        <w:rPr>
          <w:rFonts w:ascii="Arial" w:eastAsia="等线" w:hAnsi="Arial" w:cs="Arial"/>
        </w:rPr>
        <w:t>实现一套不确定系统建模工具，需包含参数不确定性定义、不确定状态空间构建、系统互联等核心函数。参赛队伍可根据所选场景的实际需求，选择实现以下函数：</w:t>
      </w:r>
    </w:p>
    <w:p w14:paraId="17498CFC" w14:textId="77777777" w:rsidR="00B42A7A" w:rsidRDefault="00B42A7A" w:rsidP="00B42A7A">
      <w:pPr>
        <w:spacing w:before="260" w:after="120" w:line="288" w:lineRule="auto"/>
        <w:outlineLvl w:val="3"/>
        <w:rPr>
          <w:rFonts w:hint="eastAsia"/>
        </w:rPr>
      </w:pPr>
      <w:bookmarkStart w:id="11" w:name="heading_10"/>
      <w:r>
        <w:rPr>
          <w:rFonts w:ascii="Arial" w:eastAsia="等线" w:hAnsi="Arial" w:cs="Arial"/>
          <w:b/>
          <w:sz w:val="28"/>
        </w:rPr>
        <w:t>参考函数列表</w:t>
      </w:r>
      <w:bookmarkEnd w:id="11"/>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2175"/>
        <w:gridCol w:w="6105"/>
      </w:tblGrid>
      <w:tr w:rsidR="00B42A7A" w14:paraId="680825FF" w14:textId="77777777" w:rsidTr="0016741C">
        <w:tc>
          <w:tcPr>
            <w:tcW w:w="2175" w:type="dxa"/>
            <w:tcMar>
              <w:top w:w="60" w:type="dxa"/>
              <w:left w:w="120" w:type="dxa"/>
              <w:bottom w:w="30" w:type="dxa"/>
              <w:right w:w="120" w:type="dxa"/>
            </w:tcMar>
          </w:tcPr>
          <w:p w14:paraId="7BB26C32" w14:textId="77777777" w:rsidR="00B42A7A" w:rsidRDefault="00B42A7A" w:rsidP="0016741C">
            <w:pPr>
              <w:spacing w:before="120" w:after="120" w:line="288" w:lineRule="auto"/>
              <w:rPr>
                <w:rFonts w:hint="eastAsia"/>
              </w:rPr>
            </w:pPr>
            <w:r>
              <w:rPr>
                <w:rFonts w:ascii="Arial" w:eastAsia="等线" w:hAnsi="Arial" w:cs="Arial"/>
              </w:rPr>
              <w:t>函数名</w:t>
            </w:r>
          </w:p>
        </w:tc>
        <w:tc>
          <w:tcPr>
            <w:tcW w:w="6105" w:type="dxa"/>
            <w:tcMar>
              <w:top w:w="60" w:type="dxa"/>
              <w:left w:w="120" w:type="dxa"/>
              <w:bottom w:w="30" w:type="dxa"/>
              <w:right w:w="120" w:type="dxa"/>
            </w:tcMar>
          </w:tcPr>
          <w:p w14:paraId="06EDB367" w14:textId="77777777" w:rsidR="00B42A7A" w:rsidRDefault="00B42A7A" w:rsidP="0016741C">
            <w:pPr>
              <w:spacing w:before="120" w:after="120" w:line="288" w:lineRule="auto"/>
              <w:rPr>
                <w:rFonts w:hint="eastAsia"/>
              </w:rPr>
            </w:pPr>
            <w:r>
              <w:rPr>
                <w:rFonts w:ascii="Arial" w:eastAsia="等线" w:hAnsi="Arial" w:cs="Arial"/>
              </w:rPr>
              <w:t>功能说明</w:t>
            </w:r>
          </w:p>
        </w:tc>
      </w:tr>
      <w:tr w:rsidR="00B42A7A" w14:paraId="574FAA87" w14:textId="77777777" w:rsidTr="0016741C">
        <w:tc>
          <w:tcPr>
            <w:tcW w:w="2175" w:type="dxa"/>
            <w:tcMar>
              <w:top w:w="60" w:type="dxa"/>
              <w:left w:w="120" w:type="dxa"/>
              <w:bottom w:w="30" w:type="dxa"/>
              <w:right w:w="120" w:type="dxa"/>
            </w:tcMar>
          </w:tcPr>
          <w:p w14:paraId="1BA68E97" w14:textId="77777777" w:rsidR="00B42A7A" w:rsidRDefault="00B42A7A" w:rsidP="0016741C">
            <w:pPr>
              <w:spacing w:before="120" w:after="120" w:line="288" w:lineRule="auto"/>
              <w:rPr>
                <w:rFonts w:hint="eastAsia"/>
              </w:rPr>
            </w:pPr>
            <w:r>
              <w:rPr>
                <w:rFonts w:ascii="Consolas" w:eastAsia="Consolas" w:hAnsi="Consolas" w:cs="Consolas"/>
                <w:shd w:val="clear" w:color="auto" w:fill="EFF0F1"/>
              </w:rPr>
              <w:t>ureal</w:t>
            </w:r>
          </w:p>
        </w:tc>
        <w:tc>
          <w:tcPr>
            <w:tcW w:w="6105" w:type="dxa"/>
            <w:tcMar>
              <w:top w:w="60" w:type="dxa"/>
              <w:left w:w="120" w:type="dxa"/>
              <w:bottom w:w="30" w:type="dxa"/>
              <w:right w:w="120" w:type="dxa"/>
            </w:tcMar>
          </w:tcPr>
          <w:p w14:paraId="5FB9005C" w14:textId="77777777" w:rsidR="00B42A7A" w:rsidRDefault="00B42A7A" w:rsidP="0016741C">
            <w:pPr>
              <w:spacing w:before="120" w:after="120" w:line="288" w:lineRule="auto"/>
              <w:rPr>
                <w:rFonts w:hint="eastAsia"/>
              </w:rPr>
            </w:pPr>
            <w:r>
              <w:rPr>
                <w:rFonts w:ascii="Arial" w:eastAsia="等线" w:hAnsi="Arial" w:cs="Arial"/>
              </w:rPr>
              <w:t>定义不确定实数参数（标称值</w:t>
            </w:r>
            <w:r>
              <w:rPr>
                <w:rFonts w:ascii="Arial" w:eastAsia="等线" w:hAnsi="Arial" w:cs="Arial"/>
              </w:rPr>
              <w:t xml:space="preserve"> + </w:t>
            </w:r>
            <w:r>
              <w:rPr>
                <w:rFonts w:ascii="Arial" w:eastAsia="等线" w:hAnsi="Arial" w:cs="Arial"/>
              </w:rPr>
              <w:t>范围</w:t>
            </w:r>
            <w:r>
              <w:rPr>
                <w:rFonts w:ascii="Arial" w:eastAsia="等线" w:hAnsi="Arial" w:cs="Arial"/>
              </w:rPr>
              <w:t>/</w:t>
            </w:r>
            <w:r>
              <w:rPr>
                <w:rFonts w:ascii="Arial" w:eastAsia="等线" w:hAnsi="Arial" w:cs="Arial"/>
              </w:rPr>
              <w:t>百分比）</w:t>
            </w:r>
          </w:p>
        </w:tc>
      </w:tr>
      <w:tr w:rsidR="00B42A7A" w14:paraId="366B2794" w14:textId="77777777" w:rsidTr="0016741C">
        <w:tc>
          <w:tcPr>
            <w:tcW w:w="2175" w:type="dxa"/>
            <w:tcMar>
              <w:top w:w="60" w:type="dxa"/>
              <w:left w:w="120" w:type="dxa"/>
              <w:bottom w:w="30" w:type="dxa"/>
              <w:right w:w="120" w:type="dxa"/>
            </w:tcMar>
          </w:tcPr>
          <w:p w14:paraId="264DE678" w14:textId="77777777" w:rsidR="00B42A7A" w:rsidRDefault="00B42A7A" w:rsidP="0016741C">
            <w:pPr>
              <w:spacing w:before="120" w:after="120" w:line="288" w:lineRule="auto"/>
              <w:rPr>
                <w:rFonts w:hint="eastAsia"/>
              </w:rPr>
            </w:pPr>
            <w:r>
              <w:rPr>
                <w:rFonts w:ascii="Consolas" w:eastAsia="Consolas" w:hAnsi="Consolas" w:cs="Consolas"/>
                <w:shd w:val="clear" w:color="auto" w:fill="EFF0F1"/>
              </w:rPr>
              <w:t>ucomplex</w:t>
            </w:r>
          </w:p>
        </w:tc>
        <w:tc>
          <w:tcPr>
            <w:tcW w:w="6105" w:type="dxa"/>
            <w:tcMar>
              <w:top w:w="60" w:type="dxa"/>
              <w:left w:w="120" w:type="dxa"/>
              <w:bottom w:w="30" w:type="dxa"/>
              <w:right w:w="120" w:type="dxa"/>
            </w:tcMar>
          </w:tcPr>
          <w:p w14:paraId="158F52E0" w14:textId="77777777" w:rsidR="00B42A7A" w:rsidRDefault="00B42A7A" w:rsidP="0016741C">
            <w:pPr>
              <w:spacing w:before="120" w:after="120" w:line="288" w:lineRule="auto"/>
              <w:rPr>
                <w:rFonts w:hint="eastAsia"/>
              </w:rPr>
            </w:pPr>
            <w:r>
              <w:rPr>
                <w:rFonts w:ascii="Arial" w:eastAsia="等线" w:hAnsi="Arial" w:cs="Arial"/>
              </w:rPr>
              <w:t>定义不确定复数参数</w:t>
            </w:r>
          </w:p>
        </w:tc>
      </w:tr>
      <w:tr w:rsidR="00B42A7A" w14:paraId="3FEC38C5" w14:textId="77777777" w:rsidTr="0016741C">
        <w:tc>
          <w:tcPr>
            <w:tcW w:w="2175" w:type="dxa"/>
            <w:tcMar>
              <w:top w:w="60" w:type="dxa"/>
              <w:left w:w="120" w:type="dxa"/>
              <w:bottom w:w="30" w:type="dxa"/>
              <w:right w:w="120" w:type="dxa"/>
            </w:tcMar>
          </w:tcPr>
          <w:p w14:paraId="47DA2831" w14:textId="77777777" w:rsidR="00B42A7A" w:rsidRDefault="00B42A7A" w:rsidP="0016741C">
            <w:pPr>
              <w:spacing w:before="120" w:after="120" w:line="288" w:lineRule="auto"/>
              <w:rPr>
                <w:rFonts w:hint="eastAsia"/>
              </w:rPr>
            </w:pPr>
            <w:r>
              <w:rPr>
                <w:rFonts w:ascii="Consolas" w:eastAsia="Consolas" w:hAnsi="Consolas" w:cs="Consolas"/>
                <w:shd w:val="clear" w:color="auto" w:fill="EFF0F1"/>
              </w:rPr>
              <w:t>ultidyn</w:t>
            </w:r>
          </w:p>
        </w:tc>
        <w:tc>
          <w:tcPr>
            <w:tcW w:w="6105" w:type="dxa"/>
            <w:tcMar>
              <w:top w:w="60" w:type="dxa"/>
              <w:left w:w="120" w:type="dxa"/>
              <w:bottom w:w="30" w:type="dxa"/>
              <w:right w:w="120" w:type="dxa"/>
            </w:tcMar>
          </w:tcPr>
          <w:p w14:paraId="1744A7F6" w14:textId="77777777" w:rsidR="00B42A7A" w:rsidRDefault="00B42A7A" w:rsidP="0016741C">
            <w:pPr>
              <w:spacing w:before="120" w:after="120" w:line="288" w:lineRule="auto"/>
              <w:rPr>
                <w:rFonts w:hint="eastAsia"/>
              </w:rPr>
            </w:pPr>
            <w:r>
              <w:rPr>
                <w:rFonts w:ascii="Arial" w:eastAsia="等线" w:hAnsi="Arial" w:cs="Arial"/>
              </w:rPr>
              <w:t>定义不确定线性时不变动态</w:t>
            </w:r>
          </w:p>
        </w:tc>
      </w:tr>
      <w:tr w:rsidR="00B42A7A" w14:paraId="105A4E82" w14:textId="77777777" w:rsidTr="0016741C">
        <w:tc>
          <w:tcPr>
            <w:tcW w:w="2175" w:type="dxa"/>
            <w:tcMar>
              <w:top w:w="60" w:type="dxa"/>
              <w:left w:w="120" w:type="dxa"/>
              <w:bottom w:w="30" w:type="dxa"/>
              <w:right w:w="120" w:type="dxa"/>
            </w:tcMar>
          </w:tcPr>
          <w:p w14:paraId="644AC471" w14:textId="77777777" w:rsidR="00B42A7A" w:rsidRDefault="00B42A7A" w:rsidP="0016741C">
            <w:pPr>
              <w:spacing w:before="120" w:after="120" w:line="288" w:lineRule="auto"/>
              <w:rPr>
                <w:rFonts w:hint="eastAsia"/>
              </w:rPr>
            </w:pPr>
            <w:r>
              <w:rPr>
                <w:rFonts w:ascii="Consolas" w:eastAsia="Consolas" w:hAnsi="Consolas" w:cs="Consolas"/>
                <w:shd w:val="clear" w:color="auto" w:fill="EFF0F1"/>
              </w:rPr>
              <w:t>uss</w:t>
            </w:r>
          </w:p>
        </w:tc>
        <w:tc>
          <w:tcPr>
            <w:tcW w:w="6105" w:type="dxa"/>
            <w:tcMar>
              <w:top w:w="60" w:type="dxa"/>
              <w:left w:w="120" w:type="dxa"/>
              <w:bottom w:w="30" w:type="dxa"/>
              <w:right w:w="120" w:type="dxa"/>
            </w:tcMar>
          </w:tcPr>
          <w:p w14:paraId="235F0BF4" w14:textId="77777777" w:rsidR="00B42A7A" w:rsidRDefault="00B42A7A" w:rsidP="0016741C">
            <w:pPr>
              <w:spacing w:before="120" w:after="120" w:line="288" w:lineRule="auto"/>
              <w:rPr>
                <w:rFonts w:hint="eastAsia"/>
              </w:rPr>
            </w:pPr>
            <w:r>
              <w:rPr>
                <w:rFonts w:ascii="Arial" w:eastAsia="等线" w:hAnsi="Arial" w:cs="Arial"/>
              </w:rPr>
              <w:t>构建不确定状态空间模型</w:t>
            </w:r>
          </w:p>
        </w:tc>
      </w:tr>
      <w:tr w:rsidR="00B42A7A" w14:paraId="5B699A15" w14:textId="77777777" w:rsidTr="0016741C">
        <w:tc>
          <w:tcPr>
            <w:tcW w:w="2175" w:type="dxa"/>
            <w:tcMar>
              <w:top w:w="60" w:type="dxa"/>
              <w:left w:w="120" w:type="dxa"/>
              <w:bottom w:w="30" w:type="dxa"/>
              <w:right w:w="120" w:type="dxa"/>
            </w:tcMar>
          </w:tcPr>
          <w:p w14:paraId="738293E9" w14:textId="77777777" w:rsidR="00B42A7A" w:rsidRDefault="00B42A7A" w:rsidP="0016741C">
            <w:pPr>
              <w:spacing w:before="120" w:after="120" w:line="288" w:lineRule="auto"/>
              <w:rPr>
                <w:rFonts w:hint="eastAsia"/>
              </w:rPr>
            </w:pPr>
            <w:r>
              <w:rPr>
                <w:rFonts w:ascii="Consolas" w:eastAsia="Consolas" w:hAnsi="Consolas" w:cs="Consolas"/>
                <w:shd w:val="clear" w:color="auto" w:fill="EFF0F1"/>
              </w:rPr>
              <w:lastRenderedPageBreak/>
              <w:t>lft</w:t>
            </w:r>
          </w:p>
        </w:tc>
        <w:tc>
          <w:tcPr>
            <w:tcW w:w="6105" w:type="dxa"/>
            <w:tcMar>
              <w:top w:w="60" w:type="dxa"/>
              <w:left w:w="120" w:type="dxa"/>
              <w:bottom w:w="30" w:type="dxa"/>
              <w:right w:w="120" w:type="dxa"/>
            </w:tcMar>
          </w:tcPr>
          <w:p w14:paraId="737144CE" w14:textId="77777777" w:rsidR="00B42A7A" w:rsidRDefault="00B42A7A" w:rsidP="0016741C">
            <w:pPr>
              <w:spacing w:before="120" w:after="120" w:line="288" w:lineRule="auto"/>
              <w:rPr>
                <w:rFonts w:hint="eastAsia"/>
              </w:rPr>
            </w:pPr>
            <w:r>
              <w:rPr>
                <w:rFonts w:ascii="Arial" w:eastAsia="等线" w:hAnsi="Arial" w:cs="Arial"/>
              </w:rPr>
              <w:t>线性分式变换，实现子系统互联</w:t>
            </w:r>
          </w:p>
        </w:tc>
      </w:tr>
    </w:tbl>
    <w:p w14:paraId="7D48EC38" w14:textId="77777777" w:rsidR="00B42A7A" w:rsidRDefault="00B42A7A" w:rsidP="00B42A7A">
      <w:pPr>
        <w:spacing w:before="260" w:after="120" w:line="288" w:lineRule="auto"/>
        <w:outlineLvl w:val="3"/>
        <w:rPr>
          <w:rFonts w:hint="eastAsia"/>
        </w:rPr>
      </w:pPr>
      <w:bookmarkStart w:id="12" w:name="heading_11"/>
      <w:r>
        <w:rPr>
          <w:rFonts w:ascii="Arial" w:eastAsia="等线" w:hAnsi="Arial" w:cs="Arial"/>
          <w:b/>
          <w:sz w:val="28"/>
        </w:rPr>
        <w:t>功能需求</w:t>
      </w:r>
      <w:bookmarkEnd w:id="12"/>
    </w:p>
    <w:p w14:paraId="719B2351" w14:textId="77777777" w:rsidR="00B42A7A" w:rsidRDefault="00B42A7A" w:rsidP="00B42A7A">
      <w:pPr>
        <w:spacing w:before="120" w:after="120" w:line="288" w:lineRule="auto"/>
        <w:rPr>
          <w:rFonts w:hint="eastAsia"/>
        </w:rPr>
      </w:pPr>
      <w:r>
        <w:rPr>
          <w:rFonts w:ascii="Arial" w:eastAsia="等线" w:hAnsi="Arial" w:cs="Arial"/>
        </w:rPr>
        <w:t xml:space="preserve">1. </w:t>
      </w:r>
      <w:r>
        <w:rPr>
          <w:rFonts w:ascii="Arial" w:eastAsia="等线" w:hAnsi="Arial" w:cs="Arial"/>
          <w:b/>
        </w:rPr>
        <w:t>不确定参数定义</w:t>
      </w:r>
      <w:r>
        <w:rPr>
          <w:rFonts w:ascii="Arial" w:eastAsia="等线" w:hAnsi="Arial" w:cs="Arial"/>
        </w:rPr>
        <w:t>：</w:t>
      </w:r>
    </w:p>
    <w:p w14:paraId="67A6C7BE" w14:textId="77777777" w:rsidR="00B42A7A" w:rsidRDefault="00B42A7A" w:rsidP="00B42A7A">
      <w:pPr>
        <w:numPr>
          <w:ilvl w:val="0"/>
          <w:numId w:val="66"/>
        </w:numPr>
        <w:spacing w:before="120" w:after="120" w:line="288" w:lineRule="auto"/>
        <w:rPr>
          <w:rFonts w:hint="eastAsia"/>
        </w:rPr>
      </w:pPr>
      <w:r>
        <w:rPr>
          <w:rFonts w:ascii="Arial" w:eastAsia="等线" w:hAnsi="Arial" w:cs="Arial"/>
        </w:rPr>
        <w:t>支持通过</w:t>
      </w:r>
      <w:r>
        <w:rPr>
          <w:rFonts w:ascii="Arial" w:eastAsia="等线" w:hAnsi="Arial" w:cs="Arial"/>
        </w:rPr>
        <w:t xml:space="preserve"> </w:t>
      </w:r>
      <w:r>
        <w:rPr>
          <w:rFonts w:ascii="Consolas" w:eastAsia="Consolas" w:hAnsi="Consolas" w:cs="Consolas"/>
          <w:shd w:val="clear" w:color="auto" w:fill="EFF0F1"/>
        </w:rPr>
        <w:t>Range</w:t>
      </w:r>
      <w:r>
        <w:rPr>
          <w:rFonts w:ascii="Arial" w:eastAsia="等线" w:hAnsi="Arial" w:cs="Arial"/>
        </w:rPr>
        <w:t>（绝对范围）、</w:t>
      </w:r>
      <w:r>
        <w:rPr>
          <w:rFonts w:ascii="Consolas" w:eastAsia="Consolas" w:hAnsi="Consolas" w:cs="Consolas"/>
          <w:shd w:val="clear" w:color="auto" w:fill="EFF0F1"/>
        </w:rPr>
        <w:t>Percentage</w:t>
      </w:r>
      <w:r>
        <w:rPr>
          <w:rFonts w:ascii="Arial" w:eastAsia="等线" w:hAnsi="Arial" w:cs="Arial"/>
        </w:rPr>
        <w:t>（百分比）、</w:t>
      </w:r>
      <w:r>
        <w:rPr>
          <w:rFonts w:ascii="Consolas" w:eastAsia="Consolas" w:hAnsi="Consolas" w:cs="Consolas"/>
          <w:shd w:val="clear" w:color="auto" w:fill="EFF0F1"/>
        </w:rPr>
        <w:t>PlusMinus</w:t>
      </w:r>
      <w:r>
        <w:rPr>
          <w:rFonts w:ascii="Arial" w:eastAsia="等线" w:hAnsi="Arial" w:cs="Arial"/>
        </w:rPr>
        <w:t>（对称偏差）三种方式定义实数不确定性；</w:t>
      </w:r>
    </w:p>
    <w:p w14:paraId="0449C4D4" w14:textId="77777777" w:rsidR="00B42A7A" w:rsidRDefault="00B42A7A" w:rsidP="00B42A7A">
      <w:pPr>
        <w:numPr>
          <w:ilvl w:val="0"/>
          <w:numId w:val="67"/>
        </w:numPr>
        <w:spacing w:before="120" w:after="120" w:line="288" w:lineRule="auto"/>
        <w:rPr>
          <w:rFonts w:hint="eastAsia"/>
        </w:rPr>
      </w:pPr>
      <w:r>
        <w:rPr>
          <w:rFonts w:ascii="Arial" w:eastAsia="等线" w:hAnsi="Arial" w:cs="Arial"/>
        </w:rPr>
        <w:t>支持复数不确定性定义；</w:t>
      </w:r>
    </w:p>
    <w:p w14:paraId="1D10B5B6" w14:textId="77777777" w:rsidR="00B42A7A" w:rsidRDefault="00B42A7A" w:rsidP="00B42A7A">
      <w:pPr>
        <w:numPr>
          <w:ilvl w:val="0"/>
          <w:numId w:val="68"/>
        </w:numPr>
        <w:spacing w:before="120" w:after="120" w:line="288" w:lineRule="auto"/>
        <w:rPr>
          <w:rFonts w:hint="eastAsia"/>
        </w:rPr>
      </w:pPr>
      <w:r>
        <w:rPr>
          <w:rFonts w:ascii="Arial" w:eastAsia="等线" w:hAnsi="Arial" w:cs="Arial"/>
        </w:rPr>
        <w:t>支持对不确定参数进行代数运算（加减乘除、幂运算等），运算结果应正确传播不确定性。</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1B1BE25C" w14:textId="77777777" w:rsidTr="0016741C">
        <w:tc>
          <w:tcPr>
            <w:tcW w:w="8280" w:type="dxa"/>
            <w:shd w:val="clear" w:color="auto" w:fill="F5F6F7"/>
            <w:tcMar>
              <w:top w:w="60" w:type="dxa"/>
              <w:left w:w="120" w:type="dxa"/>
              <w:bottom w:w="30" w:type="dxa"/>
              <w:right w:w="120" w:type="dxa"/>
            </w:tcMar>
          </w:tcPr>
          <w:p w14:paraId="2517BF8A" w14:textId="77777777" w:rsidR="00B42A7A" w:rsidRDefault="00B42A7A" w:rsidP="0016741C">
            <w:pPr>
              <w:spacing w:before="120" w:after="120" w:line="288" w:lineRule="auto"/>
              <w:rPr>
                <w:rFonts w:hint="eastAsia"/>
              </w:rPr>
            </w:pPr>
            <w:r>
              <w:rPr>
                <w:rFonts w:ascii="Consolas" w:eastAsia="Consolas" w:hAnsi="Consolas" w:cs="Consolas"/>
                <w:color w:val="646A73"/>
              </w:rPr>
              <w:t>MATLAB</w:t>
            </w:r>
            <w:r>
              <w:rPr>
                <w:rFonts w:ascii="Consolas" w:eastAsia="Consolas" w:hAnsi="Consolas" w:cs="Consolas"/>
                <w:color w:val="646A73"/>
              </w:rPr>
              <w:br/>
            </w:r>
            <w:r>
              <w:rPr>
                <w:rFonts w:ascii="Consolas" w:eastAsia="Consolas" w:hAnsi="Consolas" w:cs="Consolas"/>
              </w:rPr>
              <w:t xml:space="preserve">% </w:t>
            </w:r>
            <w:r>
              <w:rPr>
                <w:rFonts w:ascii="宋体" w:eastAsia="宋体" w:hAnsi="宋体" w:cs="宋体" w:hint="eastAsia"/>
              </w:rPr>
              <w:t>示例：定义车身质量的不确定性</w:t>
            </w:r>
            <w:r>
              <w:rPr>
                <w:rFonts w:ascii="Consolas" w:eastAsia="Consolas" w:hAnsi="Consolas" w:cs="Consolas"/>
              </w:rPr>
              <w:br/>
              <w:t xml:space="preserve">ms = ureal('ms', 300, 'Percentage', 30);  % </w:t>
            </w:r>
            <w:r>
              <w:rPr>
                <w:rFonts w:ascii="宋体" w:eastAsia="宋体" w:hAnsi="宋体" w:cs="宋体" w:hint="eastAsia"/>
              </w:rPr>
              <w:t>标称</w:t>
            </w:r>
            <w:r>
              <w:rPr>
                <w:rFonts w:ascii="Consolas" w:eastAsia="Consolas" w:hAnsi="Consolas" w:cs="Consolas"/>
              </w:rPr>
              <w:t xml:space="preserve"> 300kg</w:t>
            </w:r>
            <w:r>
              <w:rPr>
                <w:rFonts w:ascii="宋体" w:eastAsia="宋体" w:hAnsi="宋体" w:cs="宋体" w:hint="eastAsia"/>
              </w:rPr>
              <w:t>，</w:t>
            </w:r>
            <w:r>
              <w:rPr>
                <w:rFonts w:ascii="Consolas" w:eastAsia="Consolas" w:hAnsi="Consolas" w:cs="Consolas"/>
              </w:rPr>
              <w:t>±30%</w:t>
            </w:r>
            <w:r>
              <w:rPr>
                <w:rFonts w:ascii="Consolas" w:eastAsia="Consolas" w:hAnsi="Consolas" w:cs="Consolas"/>
              </w:rPr>
              <w:br/>
              <w:t xml:space="preserve">ks = ureal('ks', 20000, 'Range', [16000, 24000]);  % </w:t>
            </w:r>
            <w:r>
              <w:rPr>
                <w:rFonts w:ascii="宋体" w:eastAsia="宋体" w:hAnsi="宋体" w:cs="宋体" w:hint="eastAsia"/>
              </w:rPr>
              <w:t>标称</w:t>
            </w:r>
            <w:r>
              <w:rPr>
                <w:rFonts w:ascii="Consolas" w:eastAsia="Consolas" w:hAnsi="Consolas" w:cs="Consolas"/>
              </w:rPr>
              <w:t xml:space="preserve"> 20000 N/m</w:t>
            </w:r>
          </w:p>
        </w:tc>
      </w:tr>
    </w:tbl>
    <w:p w14:paraId="17C79301" w14:textId="77777777" w:rsidR="00B42A7A" w:rsidRDefault="00B42A7A" w:rsidP="00B42A7A">
      <w:pPr>
        <w:spacing w:before="120" w:after="120" w:line="288" w:lineRule="auto"/>
        <w:rPr>
          <w:rFonts w:hint="eastAsia"/>
        </w:rPr>
      </w:pPr>
      <w:r>
        <w:rPr>
          <w:rFonts w:ascii="Arial" w:eastAsia="等线" w:hAnsi="Arial" w:cs="Arial"/>
        </w:rPr>
        <w:t xml:space="preserve">2. </w:t>
      </w:r>
      <w:r>
        <w:rPr>
          <w:rFonts w:ascii="Arial" w:eastAsia="等线" w:hAnsi="Arial" w:cs="Arial"/>
          <w:b/>
        </w:rPr>
        <w:t>不确定状态空间构建</w:t>
      </w:r>
      <w:r>
        <w:rPr>
          <w:rFonts w:ascii="Arial" w:eastAsia="等线" w:hAnsi="Arial" w:cs="Arial"/>
        </w:rPr>
        <w:t>：</w:t>
      </w:r>
    </w:p>
    <w:p w14:paraId="5E5F4DF3" w14:textId="77777777" w:rsidR="00B42A7A" w:rsidRDefault="00B42A7A" w:rsidP="00B42A7A">
      <w:pPr>
        <w:numPr>
          <w:ilvl w:val="0"/>
          <w:numId w:val="69"/>
        </w:numPr>
        <w:spacing w:before="120" w:after="120" w:line="288" w:lineRule="auto"/>
        <w:rPr>
          <w:rFonts w:hint="eastAsia"/>
        </w:rPr>
      </w:pPr>
      <w:r>
        <w:rPr>
          <w:rFonts w:ascii="Arial" w:eastAsia="等线" w:hAnsi="Arial" w:cs="Arial"/>
        </w:rPr>
        <w:t>输入系统矩阵</w:t>
      </w:r>
      <w:r>
        <w:rPr>
          <w:rFonts w:ascii="Arial" w:eastAsia="等线" w:hAnsi="Arial" w:cs="Arial"/>
        </w:rPr>
        <w:t xml:space="preserve"> A</w:t>
      </w:r>
      <w:r>
        <w:rPr>
          <w:rFonts w:ascii="Arial" w:eastAsia="等线" w:hAnsi="Arial" w:cs="Arial"/>
        </w:rPr>
        <w:t>、</w:t>
      </w:r>
      <w:r>
        <w:rPr>
          <w:rFonts w:ascii="Arial" w:eastAsia="等线" w:hAnsi="Arial" w:cs="Arial"/>
        </w:rPr>
        <w:t>B</w:t>
      </w:r>
      <w:r>
        <w:rPr>
          <w:rFonts w:ascii="Arial" w:eastAsia="等线" w:hAnsi="Arial" w:cs="Arial"/>
        </w:rPr>
        <w:t>、</w:t>
      </w:r>
      <w:r>
        <w:rPr>
          <w:rFonts w:ascii="Arial" w:eastAsia="等线" w:hAnsi="Arial" w:cs="Arial"/>
        </w:rPr>
        <w:t>C</w:t>
      </w:r>
      <w:r>
        <w:rPr>
          <w:rFonts w:ascii="Arial" w:eastAsia="等线" w:hAnsi="Arial" w:cs="Arial"/>
        </w:rPr>
        <w:t>、</w:t>
      </w:r>
      <w:r>
        <w:rPr>
          <w:rFonts w:ascii="Arial" w:eastAsia="等线" w:hAnsi="Arial" w:cs="Arial"/>
        </w:rPr>
        <w:t xml:space="preserve">D </w:t>
      </w:r>
      <w:r>
        <w:rPr>
          <w:rFonts w:ascii="Arial" w:eastAsia="等线" w:hAnsi="Arial" w:cs="Arial"/>
        </w:rPr>
        <w:t>中可包含不确定参数对象，函数自动识别并构建不确定状态空间模型；</w:t>
      </w:r>
    </w:p>
    <w:p w14:paraId="093E5326" w14:textId="77777777" w:rsidR="00B42A7A" w:rsidRDefault="00B42A7A" w:rsidP="00B42A7A">
      <w:pPr>
        <w:numPr>
          <w:ilvl w:val="0"/>
          <w:numId w:val="70"/>
        </w:numPr>
        <w:spacing w:before="120" w:after="120" w:line="288" w:lineRule="auto"/>
        <w:rPr>
          <w:rFonts w:hint="eastAsia"/>
        </w:rPr>
      </w:pPr>
      <w:r>
        <w:rPr>
          <w:rFonts w:ascii="Arial" w:eastAsia="等线" w:hAnsi="Arial" w:cs="Arial"/>
        </w:rPr>
        <w:t>需记录不确定性结构信息（不确定参数名称、标称值、范围、所处位置）。</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5F114B48" w14:textId="77777777" w:rsidTr="0016741C">
        <w:tc>
          <w:tcPr>
            <w:tcW w:w="8280" w:type="dxa"/>
            <w:shd w:val="clear" w:color="auto" w:fill="F5F6F7"/>
            <w:tcMar>
              <w:top w:w="60" w:type="dxa"/>
              <w:left w:w="120" w:type="dxa"/>
              <w:bottom w:w="30" w:type="dxa"/>
              <w:right w:w="120" w:type="dxa"/>
            </w:tcMar>
          </w:tcPr>
          <w:p w14:paraId="3708938D" w14:textId="77777777" w:rsidR="00B42A7A" w:rsidRDefault="00B42A7A" w:rsidP="0016741C">
            <w:pPr>
              <w:spacing w:before="120" w:after="120" w:line="288" w:lineRule="auto"/>
              <w:rPr>
                <w:rFonts w:hint="eastAsia"/>
              </w:rPr>
            </w:pPr>
            <w:r>
              <w:rPr>
                <w:rFonts w:ascii="Consolas" w:eastAsia="Consolas" w:hAnsi="Consolas" w:cs="Consolas"/>
                <w:color w:val="646A73"/>
              </w:rPr>
              <w:t>MATLAB</w:t>
            </w:r>
            <w:r>
              <w:rPr>
                <w:rFonts w:ascii="Consolas" w:eastAsia="Consolas" w:hAnsi="Consolas" w:cs="Consolas"/>
                <w:color w:val="646A73"/>
              </w:rPr>
              <w:br/>
            </w:r>
            <w:r>
              <w:rPr>
                <w:rFonts w:ascii="Consolas" w:eastAsia="Consolas" w:hAnsi="Consolas" w:cs="Consolas"/>
              </w:rPr>
              <w:t xml:space="preserve">% </w:t>
            </w:r>
            <w:r>
              <w:rPr>
                <w:rFonts w:ascii="宋体" w:eastAsia="宋体" w:hAnsi="宋体" w:cs="宋体" w:hint="eastAsia"/>
              </w:rPr>
              <w:t>示例：构建含不确定性的悬架状态空间模型</w:t>
            </w:r>
            <w:r>
              <w:rPr>
                <w:rFonts w:ascii="Consolas" w:eastAsia="Consolas" w:hAnsi="Consolas" w:cs="Consolas"/>
              </w:rPr>
              <w:br/>
              <w:t>A = [0, 1, 0, -1; -ks/ms, -cs/ms, 0, cs/ms; 0, 0, 0, 1; ks/mu, cs/mu, -kt/mu, -cs/mu];</w:t>
            </w:r>
            <w:r>
              <w:rPr>
                <w:rFonts w:ascii="Consolas" w:eastAsia="Consolas" w:hAnsi="Consolas" w:cs="Consolas"/>
              </w:rPr>
              <w:br/>
              <w:t>B = [0; 1/ms; 0; -1/mu; 0; kt/mu];</w:t>
            </w:r>
            <w:r>
              <w:rPr>
                <w:rFonts w:ascii="Consolas" w:eastAsia="Consolas" w:hAnsi="Consolas" w:cs="Consolas"/>
              </w:rPr>
              <w:br/>
              <w:t xml:space="preserve">% ... </w:t>
            </w:r>
            <w:r>
              <w:rPr>
                <w:rFonts w:ascii="宋体" w:eastAsia="宋体" w:hAnsi="宋体" w:cs="宋体" w:hint="eastAsia"/>
              </w:rPr>
              <w:t>定义</w:t>
            </w:r>
            <w:r>
              <w:rPr>
                <w:rFonts w:ascii="Consolas" w:eastAsia="Consolas" w:hAnsi="Consolas" w:cs="Consolas"/>
              </w:rPr>
              <w:t xml:space="preserve"> C, D</w:t>
            </w:r>
            <w:r>
              <w:rPr>
                <w:rFonts w:ascii="Consolas" w:eastAsia="Consolas" w:hAnsi="Consolas" w:cs="Consolas"/>
              </w:rPr>
              <w:br/>
              <w:t>usys = uss(A, B, C, D);</w:t>
            </w:r>
          </w:p>
        </w:tc>
      </w:tr>
    </w:tbl>
    <w:p w14:paraId="3581F8CD" w14:textId="77777777" w:rsidR="00B42A7A" w:rsidRDefault="00B42A7A" w:rsidP="00B42A7A">
      <w:pPr>
        <w:spacing w:before="120" w:after="120" w:line="288" w:lineRule="auto"/>
        <w:rPr>
          <w:rFonts w:hint="eastAsia"/>
        </w:rPr>
      </w:pPr>
      <w:r>
        <w:rPr>
          <w:rFonts w:ascii="Arial" w:eastAsia="等线" w:hAnsi="Arial" w:cs="Arial"/>
        </w:rPr>
        <w:t xml:space="preserve">3. </w:t>
      </w:r>
      <w:r>
        <w:rPr>
          <w:rFonts w:ascii="Arial" w:eastAsia="等线" w:hAnsi="Arial" w:cs="Arial"/>
          <w:b/>
        </w:rPr>
        <w:t>系统互联（</w:t>
      </w:r>
      <w:r>
        <w:rPr>
          <w:rFonts w:ascii="Arial" w:eastAsia="等线" w:hAnsi="Arial" w:cs="Arial"/>
          <w:b/>
        </w:rPr>
        <w:t>LFT</w:t>
      </w:r>
      <w:r>
        <w:rPr>
          <w:rFonts w:ascii="Arial" w:eastAsia="等线" w:hAnsi="Arial" w:cs="Arial"/>
          <w:b/>
        </w:rPr>
        <w:t>）</w:t>
      </w:r>
      <w:r>
        <w:rPr>
          <w:rFonts w:ascii="Arial" w:eastAsia="等线" w:hAnsi="Arial" w:cs="Arial"/>
        </w:rPr>
        <w:t>：</w:t>
      </w:r>
    </w:p>
    <w:p w14:paraId="56329CAC" w14:textId="77777777" w:rsidR="00B42A7A" w:rsidRDefault="00B42A7A" w:rsidP="00B42A7A">
      <w:pPr>
        <w:numPr>
          <w:ilvl w:val="0"/>
          <w:numId w:val="71"/>
        </w:numPr>
        <w:spacing w:before="120" w:after="120" w:line="288" w:lineRule="auto"/>
        <w:rPr>
          <w:rFonts w:hint="eastAsia"/>
        </w:rPr>
      </w:pPr>
      <w:r>
        <w:rPr>
          <w:rFonts w:ascii="Arial" w:eastAsia="等线" w:hAnsi="Arial" w:cs="Arial"/>
        </w:rPr>
        <w:t>实现上</w:t>
      </w:r>
      <w:r>
        <w:rPr>
          <w:rFonts w:ascii="Arial" w:eastAsia="等线" w:hAnsi="Arial" w:cs="Arial"/>
        </w:rPr>
        <w:t>/</w:t>
      </w:r>
      <w:r>
        <w:rPr>
          <w:rFonts w:ascii="Arial" w:eastAsia="等线" w:hAnsi="Arial" w:cs="Arial"/>
        </w:rPr>
        <w:t>下线性分式变换，支持将控制器与不确定被控对象连接为闭环系统；</w:t>
      </w:r>
    </w:p>
    <w:p w14:paraId="6EB16845" w14:textId="77777777" w:rsidR="00B42A7A" w:rsidRDefault="00B42A7A" w:rsidP="00B42A7A">
      <w:pPr>
        <w:numPr>
          <w:ilvl w:val="0"/>
          <w:numId w:val="72"/>
        </w:numPr>
        <w:spacing w:before="120" w:after="120" w:line="288" w:lineRule="auto"/>
        <w:rPr>
          <w:rFonts w:hint="eastAsia"/>
        </w:rPr>
      </w:pPr>
      <w:r>
        <w:rPr>
          <w:rFonts w:ascii="Arial" w:eastAsia="等线" w:hAnsi="Arial" w:cs="Arial"/>
        </w:rPr>
        <w:t>支持多输入多输出系统互联的维度匹配检查。</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61E80A55" w14:textId="77777777" w:rsidTr="0016741C">
        <w:tc>
          <w:tcPr>
            <w:tcW w:w="8280" w:type="dxa"/>
            <w:shd w:val="clear" w:color="auto" w:fill="F5F6F7"/>
            <w:tcMar>
              <w:top w:w="60" w:type="dxa"/>
              <w:left w:w="120" w:type="dxa"/>
              <w:bottom w:w="30" w:type="dxa"/>
              <w:right w:w="120" w:type="dxa"/>
            </w:tcMar>
          </w:tcPr>
          <w:p w14:paraId="26FA0D96" w14:textId="77777777" w:rsidR="00B42A7A" w:rsidRDefault="00B42A7A" w:rsidP="0016741C">
            <w:pPr>
              <w:spacing w:before="120" w:after="120" w:line="288" w:lineRule="auto"/>
              <w:rPr>
                <w:rFonts w:hint="eastAsia"/>
              </w:rPr>
            </w:pPr>
            <w:r>
              <w:rPr>
                <w:rFonts w:ascii="Consolas" w:eastAsia="Consolas" w:hAnsi="Consolas" w:cs="Consolas"/>
                <w:color w:val="646A73"/>
              </w:rPr>
              <w:t>MATLAB</w:t>
            </w:r>
            <w:r>
              <w:rPr>
                <w:rFonts w:ascii="Consolas" w:eastAsia="Consolas" w:hAnsi="Consolas" w:cs="Consolas"/>
                <w:color w:val="646A73"/>
              </w:rPr>
              <w:br/>
            </w:r>
            <w:r>
              <w:rPr>
                <w:rFonts w:ascii="Consolas" w:eastAsia="Consolas" w:hAnsi="Consolas" w:cs="Consolas"/>
              </w:rPr>
              <w:t xml:space="preserve">% </w:t>
            </w:r>
            <w:r>
              <w:rPr>
                <w:rFonts w:ascii="宋体" w:eastAsia="宋体" w:hAnsi="宋体" w:cs="宋体" w:hint="eastAsia"/>
              </w:rPr>
              <w:t>示例：闭环互联</w:t>
            </w:r>
            <w:r>
              <w:rPr>
                <w:rFonts w:ascii="Consolas" w:eastAsia="Consolas" w:hAnsi="Consolas" w:cs="Consolas"/>
              </w:rPr>
              <w:br/>
              <w:t xml:space="preserve">clp = lft(P, K, nmeas, ncont);  % </w:t>
            </w:r>
            <w:r>
              <w:rPr>
                <w:rFonts w:ascii="宋体" w:eastAsia="宋体" w:hAnsi="宋体" w:cs="宋体" w:hint="eastAsia"/>
              </w:rPr>
              <w:t>下</w:t>
            </w:r>
            <w:r>
              <w:rPr>
                <w:rFonts w:ascii="Consolas" w:eastAsia="Consolas" w:hAnsi="Consolas" w:cs="Consolas"/>
              </w:rPr>
              <w:t xml:space="preserve"> LFT </w:t>
            </w:r>
            <w:r>
              <w:rPr>
                <w:rFonts w:ascii="宋体" w:eastAsia="宋体" w:hAnsi="宋体" w:cs="宋体" w:hint="eastAsia"/>
              </w:rPr>
              <w:t>连接广义对象</w:t>
            </w:r>
            <w:r>
              <w:rPr>
                <w:rFonts w:ascii="Consolas" w:eastAsia="Consolas" w:hAnsi="Consolas" w:cs="Consolas"/>
              </w:rPr>
              <w:t xml:space="preserve"> P </w:t>
            </w:r>
            <w:r>
              <w:rPr>
                <w:rFonts w:ascii="宋体" w:eastAsia="宋体" w:hAnsi="宋体" w:cs="宋体" w:hint="eastAsia"/>
              </w:rPr>
              <w:t>和控制器</w:t>
            </w:r>
            <w:r>
              <w:rPr>
                <w:rFonts w:ascii="Consolas" w:eastAsia="Consolas" w:hAnsi="Consolas" w:cs="Consolas"/>
              </w:rPr>
              <w:t xml:space="preserve"> K</w:t>
            </w:r>
          </w:p>
        </w:tc>
      </w:tr>
    </w:tbl>
    <w:p w14:paraId="1DE14CBA" w14:textId="77777777" w:rsidR="00B42A7A" w:rsidRDefault="00B42A7A" w:rsidP="00B42A7A">
      <w:pPr>
        <w:spacing w:before="120" w:after="120" w:line="288" w:lineRule="auto"/>
        <w:rPr>
          <w:rFonts w:hint="eastAsia"/>
        </w:rPr>
      </w:pPr>
      <w:r>
        <w:rPr>
          <w:rFonts w:ascii="Arial" w:eastAsia="等线" w:hAnsi="Arial" w:cs="Arial"/>
        </w:rPr>
        <w:t xml:space="preserve">4. </w:t>
      </w:r>
      <w:r>
        <w:rPr>
          <w:rFonts w:ascii="Arial" w:eastAsia="等线" w:hAnsi="Arial" w:cs="Arial"/>
          <w:b/>
        </w:rPr>
        <w:t>数据类型支持</w:t>
      </w:r>
      <w:r>
        <w:rPr>
          <w:rFonts w:ascii="Arial" w:eastAsia="等线" w:hAnsi="Arial" w:cs="Arial"/>
        </w:rPr>
        <w:t>：</w:t>
      </w:r>
    </w:p>
    <w:p w14:paraId="674939FC" w14:textId="77777777" w:rsidR="00B42A7A" w:rsidRDefault="00B42A7A" w:rsidP="00B42A7A">
      <w:pPr>
        <w:numPr>
          <w:ilvl w:val="0"/>
          <w:numId w:val="73"/>
        </w:numPr>
        <w:spacing w:before="120" w:after="120" w:line="288" w:lineRule="auto"/>
        <w:rPr>
          <w:rFonts w:hint="eastAsia"/>
        </w:rPr>
      </w:pPr>
      <w:r>
        <w:rPr>
          <w:rFonts w:ascii="Arial" w:eastAsia="等线" w:hAnsi="Arial" w:cs="Arial"/>
        </w:rPr>
        <w:lastRenderedPageBreak/>
        <w:t>支持双精度浮点数；</w:t>
      </w:r>
    </w:p>
    <w:p w14:paraId="7F425E25" w14:textId="77777777" w:rsidR="00B42A7A" w:rsidRDefault="00B42A7A" w:rsidP="00B42A7A">
      <w:pPr>
        <w:numPr>
          <w:ilvl w:val="0"/>
          <w:numId w:val="74"/>
        </w:numPr>
        <w:spacing w:before="120" w:after="120" w:line="288" w:lineRule="auto"/>
        <w:rPr>
          <w:rFonts w:hint="eastAsia"/>
        </w:rPr>
      </w:pPr>
      <w:r>
        <w:rPr>
          <w:rFonts w:ascii="Arial" w:eastAsia="等线" w:hAnsi="Arial" w:cs="Arial"/>
        </w:rPr>
        <w:t>（可选加分）支持单精度浮点数。</w:t>
      </w:r>
    </w:p>
    <w:p w14:paraId="3022BD55" w14:textId="77777777" w:rsidR="00B42A7A" w:rsidRDefault="00B42A7A" w:rsidP="00B42A7A">
      <w:pPr>
        <w:spacing w:before="120" w:after="120" w:line="288" w:lineRule="auto"/>
        <w:rPr>
          <w:rFonts w:hint="eastAsia"/>
        </w:rPr>
      </w:pPr>
      <w:r>
        <w:rPr>
          <w:rFonts w:ascii="Arial" w:eastAsia="等线" w:hAnsi="Arial" w:cs="Arial"/>
        </w:rPr>
        <w:t xml:space="preserve">5. </w:t>
      </w:r>
      <w:r>
        <w:rPr>
          <w:rFonts w:ascii="Arial" w:eastAsia="等线" w:hAnsi="Arial" w:cs="Arial"/>
          <w:b/>
        </w:rPr>
        <w:t>异常处理</w:t>
      </w:r>
      <w:r>
        <w:rPr>
          <w:rFonts w:ascii="Arial" w:eastAsia="等线" w:hAnsi="Arial" w:cs="Arial"/>
        </w:rPr>
        <w:t>：</w:t>
      </w:r>
    </w:p>
    <w:p w14:paraId="3FC64484" w14:textId="77777777" w:rsidR="00B42A7A" w:rsidRDefault="00B42A7A" w:rsidP="00B42A7A">
      <w:pPr>
        <w:numPr>
          <w:ilvl w:val="0"/>
          <w:numId w:val="75"/>
        </w:numPr>
        <w:spacing w:before="120" w:after="120" w:line="288" w:lineRule="auto"/>
        <w:rPr>
          <w:rFonts w:hint="eastAsia"/>
        </w:rPr>
      </w:pPr>
      <w:r>
        <w:rPr>
          <w:rFonts w:ascii="Arial" w:eastAsia="等线" w:hAnsi="Arial" w:cs="Arial"/>
        </w:rPr>
        <w:t>对维度不匹配、未定义参数、奇异矩阵等异常情况进行合理报错。</w:t>
      </w:r>
    </w:p>
    <w:p w14:paraId="343F3F3D" w14:textId="77777777" w:rsidR="00B42A7A" w:rsidRDefault="00B42A7A" w:rsidP="00B42A7A">
      <w:pPr>
        <w:spacing w:before="260" w:after="120" w:line="288" w:lineRule="auto"/>
        <w:outlineLvl w:val="3"/>
        <w:rPr>
          <w:rFonts w:hint="eastAsia"/>
        </w:rPr>
      </w:pPr>
      <w:bookmarkStart w:id="13" w:name="heading_12"/>
      <w:r>
        <w:rPr>
          <w:rFonts w:ascii="Arial" w:eastAsia="等线" w:hAnsi="Arial" w:cs="Arial"/>
          <w:b/>
          <w:sz w:val="28"/>
        </w:rPr>
        <w:t>测试与验证</w:t>
      </w:r>
      <w:bookmarkEnd w:id="13"/>
    </w:p>
    <w:p w14:paraId="7969E558" w14:textId="77777777" w:rsidR="00B42A7A" w:rsidRDefault="00B42A7A" w:rsidP="00B42A7A">
      <w:pPr>
        <w:spacing w:before="120" w:after="120" w:line="288" w:lineRule="auto"/>
        <w:rPr>
          <w:rFonts w:hint="eastAsia"/>
        </w:rPr>
      </w:pPr>
      <w:r>
        <w:rPr>
          <w:rFonts w:ascii="Arial" w:eastAsia="等线" w:hAnsi="Arial" w:cs="Arial"/>
        </w:rPr>
        <w:t>参赛队伍需对实现的建模函数进行以下验证：</w:t>
      </w:r>
    </w:p>
    <w:p w14:paraId="6E90472B" w14:textId="77777777" w:rsidR="00B42A7A" w:rsidRDefault="00B42A7A" w:rsidP="00B42A7A">
      <w:pPr>
        <w:spacing w:before="120" w:after="120" w:line="288" w:lineRule="auto"/>
        <w:rPr>
          <w:rFonts w:hint="eastAsia"/>
        </w:rPr>
      </w:pPr>
      <w:r>
        <w:rPr>
          <w:rFonts w:ascii="Arial" w:eastAsia="等线" w:hAnsi="Arial" w:cs="Arial"/>
        </w:rPr>
        <w:t xml:space="preserve">1. </w:t>
      </w:r>
      <w:r>
        <w:rPr>
          <w:rFonts w:ascii="Arial" w:eastAsia="等线" w:hAnsi="Arial" w:cs="Arial"/>
          <w:b/>
        </w:rPr>
        <w:t>基本功能测试</w:t>
      </w:r>
      <w:r>
        <w:rPr>
          <w:rFonts w:ascii="Arial" w:eastAsia="等线" w:hAnsi="Arial" w:cs="Arial"/>
        </w:rPr>
        <w:t>：创建不确定参数，构建简单的二阶不确定系统，验证标称值和采样值的正确性；</w:t>
      </w:r>
    </w:p>
    <w:p w14:paraId="30073389" w14:textId="77777777" w:rsidR="00B42A7A" w:rsidRDefault="00B42A7A" w:rsidP="00B42A7A">
      <w:pPr>
        <w:spacing w:before="120" w:after="120" w:line="288" w:lineRule="auto"/>
        <w:rPr>
          <w:rFonts w:hint="eastAsia"/>
        </w:rPr>
      </w:pPr>
      <w:r>
        <w:rPr>
          <w:rFonts w:ascii="Arial" w:eastAsia="等线" w:hAnsi="Arial" w:cs="Arial"/>
        </w:rPr>
        <w:t xml:space="preserve">2. </w:t>
      </w:r>
      <w:r>
        <w:rPr>
          <w:rFonts w:ascii="Arial" w:eastAsia="等线" w:hAnsi="Arial" w:cs="Arial"/>
          <w:b/>
        </w:rPr>
        <w:t>系统互联测试</w:t>
      </w:r>
      <w:r>
        <w:rPr>
          <w:rFonts w:ascii="Arial" w:eastAsia="等线" w:hAnsi="Arial" w:cs="Arial"/>
        </w:rPr>
        <w:t>：构建双质量</w:t>
      </w:r>
      <w:r>
        <w:rPr>
          <w:rFonts w:ascii="Arial" w:eastAsia="等线" w:hAnsi="Arial" w:cs="Arial"/>
        </w:rPr>
        <w:t>-</w:t>
      </w:r>
      <w:r>
        <w:rPr>
          <w:rFonts w:ascii="Arial" w:eastAsia="等线" w:hAnsi="Arial" w:cs="Arial"/>
        </w:rPr>
        <w:t>弹簧</w:t>
      </w:r>
      <w:r>
        <w:rPr>
          <w:rFonts w:ascii="Arial" w:eastAsia="等线" w:hAnsi="Arial" w:cs="Arial"/>
        </w:rPr>
        <w:t>-</w:t>
      </w:r>
      <w:r>
        <w:rPr>
          <w:rFonts w:ascii="Arial" w:eastAsia="等线" w:hAnsi="Arial" w:cs="Arial"/>
        </w:rPr>
        <w:t>阻尼不确定系统，通过</w:t>
      </w:r>
      <w:r>
        <w:rPr>
          <w:rFonts w:ascii="Arial" w:eastAsia="等线" w:hAnsi="Arial" w:cs="Arial"/>
        </w:rPr>
        <w:t xml:space="preserve"> LFT </w:t>
      </w:r>
      <w:r>
        <w:rPr>
          <w:rFonts w:ascii="Arial" w:eastAsia="等线" w:hAnsi="Arial" w:cs="Arial"/>
        </w:rPr>
        <w:t>连接子系统和控制器，验证闭环系统矩阵的正确性；</w:t>
      </w:r>
    </w:p>
    <w:p w14:paraId="1F50CC70" w14:textId="77777777" w:rsidR="00B42A7A" w:rsidRDefault="00B42A7A" w:rsidP="00B42A7A">
      <w:pPr>
        <w:spacing w:before="120" w:after="120" w:line="288" w:lineRule="auto"/>
        <w:rPr>
          <w:rFonts w:hint="eastAsia"/>
        </w:rPr>
      </w:pPr>
      <w:r>
        <w:rPr>
          <w:rFonts w:ascii="Arial" w:eastAsia="等线" w:hAnsi="Arial" w:cs="Arial"/>
        </w:rPr>
        <w:t xml:space="preserve">3. </w:t>
      </w:r>
      <w:r>
        <w:rPr>
          <w:rFonts w:ascii="Arial" w:eastAsia="等线" w:hAnsi="Arial" w:cs="Arial"/>
          <w:b/>
        </w:rPr>
        <w:t>采样验证</w:t>
      </w:r>
      <w:r>
        <w:rPr>
          <w:rFonts w:ascii="Arial" w:eastAsia="等线" w:hAnsi="Arial" w:cs="Arial"/>
        </w:rPr>
        <w:t>：对不确定参数在定义范围内随机采样（建议</w:t>
      </w:r>
      <w:r>
        <w:rPr>
          <w:rFonts w:ascii="Arial" w:eastAsia="等线" w:hAnsi="Arial" w:cs="Arial"/>
        </w:rPr>
        <w:t xml:space="preserve"> ≥100 </w:t>
      </w:r>
      <w:r>
        <w:rPr>
          <w:rFonts w:ascii="Arial" w:eastAsia="等线" w:hAnsi="Arial" w:cs="Arial"/>
        </w:rPr>
        <w:t>次），验证各采样点的系统矩阵均在预期范围内；</w:t>
      </w:r>
    </w:p>
    <w:p w14:paraId="79BFAAF8" w14:textId="77777777" w:rsidR="00B42A7A" w:rsidRDefault="00B42A7A" w:rsidP="00B42A7A">
      <w:pPr>
        <w:spacing w:before="120" w:after="120" w:line="288" w:lineRule="auto"/>
        <w:rPr>
          <w:rFonts w:hint="eastAsia"/>
        </w:rPr>
      </w:pPr>
      <w:r>
        <w:rPr>
          <w:rFonts w:ascii="Arial" w:eastAsia="等线" w:hAnsi="Arial" w:cs="Arial"/>
        </w:rPr>
        <w:t xml:space="preserve">4. </w:t>
      </w:r>
      <w:r>
        <w:rPr>
          <w:rFonts w:ascii="Arial" w:eastAsia="等线" w:hAnsi="Arial" w:cs="Arial"/>
          <w:b/>
        </w:rPr>
        <w:t>交叉验证（加分项）</w:t>
      </w:r>
      <w:r>
        <w:rPr>
          <w:rFonts w:ascii="Arial" w:eastAsia="等线" w:hAnsi="Arial" w:cs="Arial"/>
        </w:rPr>
        <w:t>：若条件允许，将北太天元建模结果与解析计算或数值仿真结果进行交叉验证。</w:t>
      </w:r>
    </w:p>
    <w:p w14:paraId="490ED478" w14:textId="77777777" w:rsidR="00B42A7A" w:rsidRDefault="00B42A7A" w:rsidP="00B42A7A">
      <w:pPr>
        <w:spacing w:before="260" w:after="120" w:line="288" w:lineRule="auto"/>
        <w:outlineLvl w:val="3"/>
        <w:rPr>
          <w:rFonts w:hint="eastAsia"/>
        </w:rPr>
      </w:pPr>
      <w:bookmarkStart w:id="14" w:name="heading_13"/>
      <w:r>
        <w:rPr>
          <w:rFonts w:ascii="Arial" w:eastAsia="等线" w:hAnsi="Arial" w:cs="Arial"/>
          <w:b/>
          <w:sz w:val="28"/>
        </w:rPr>
        <w:t>得分要点</w:t>
      </w:r>
      <w:bookmarkEnd w:id="14"/>
    </w:p>
    <w:p w14:paraId="58F9DA7B" w14:textId="77777777" w:rsidR="00B42A7A" w:rsidRDefault="00B42A7A" w:rsidP="00B42A7A">
      <w:pPr>
        <w:numPr>
          <w:ilvl w:val="0"/>
          <w:numId w:val="76"/>
        </w:numPr>
        <w:spacing w:before="120" w:after="120" w:line="288" w:lineRule="auto"/>
        <w:rPr>
          <w:rFonts w:hint="eastAsia"/>
        </w:rPr>
      </w:pPr>
      <w:r>
        <w:rPr>
          <w:rFonts w:ascii="Arial" w:eastAsia="等线" w:hAnsi="Arial" w:cs="Arial"/>
        </w:rPr>
        <w:t>不确定参数代数运算的正确性（运算传播、简并处理）</w:t>
      </w:r>
    </w:p>
    <w:p w14:paraId="043F8731" w14:textId="77777777" w:rsidR="00B42A7A" w:rsidRDefault="00B42A7A" w:rsidP="00B42A7A">
      <w:pPr>
        <w:numPr>
          <w:ilvl w:val="0"/>
          <w:numId w:val="77"/>
        </w:numPr>
        <w:spacing w:before="120" w:after="120" w:line="288" w:lineRule="auto"/>
        <w:rPr>
          <w:rFonts w:hint="eastAsia"/>
        </w:rPr>
      </w:pPr>
      <w:r>
        <w:rPr>
          <w:rFonts w:ascii="Arial" w:eastAsia="等线" w:hAnsi="Arial" w:cs="Arial"/>
        </w:rPr>
        <w:t>不确定状态空间模型的内部表示合理性和可扩展性</w:t>
      </w:r>
    </w:p>
    <w:p w14:paraId="14320280" w14:textId="77777777" w:rsidR="00B42A7A" w:rsidRDefault="00B42A7A" w:rsidP="00B42A7A">
      <w:pPr>
        <w:numPr>
          <w:ilvl w:val="0"/>
          <w:numId w:val="78"/>
        </w:numPr>
        <w:spacing w:before="120" w:after="120" w:line="288" w:lineRule="auto"/>
        <w:rPr>
          <w:rFonts w:hint="eastAsia"/>
        </w:rPr>
      </w:pPr>
      <w:r>
        <w:rPr>
          <w:rFonts w:ascii="Arial" w:eastAsia="等线" w:hAnsi="Arial" w:cs="Arial"/>
        </w:rPr>
        <w:t xml:space="preserve">LFT </w:t>
      </w:r>
      <w:r>
        <w:rPr>
          <w:rFonts w:ascii="Arial" w:eastAsia="等线" w:hAnsi="Arial" w:cs="Arial"/>
        </w:rPr>
        <w:t>互联的正确性和维度检查完备性</w:t>
      </w:r>
    </w:p>
    <w:p w14:paraId="5D96959B" w14:textId="77777777" w:rsidR="00B42A7A" w:rsidRDefault="00B42A7A" w:rsidP="00B42A7A">
      <w:pPr>
        <w:numPr>
          <w:ilvl w:val="0"/>
          <w:numId w:val="79"/>
        </w:numPr>
        <w:spacing w:before="120" w:after="120" w:line="288" w:lineRule="auto"/>
        <w:rPr>
          <w:rFonts w:hint="eastAsia"/>
        </w:rPr>
      </w:pPr>
      <w:r>
        <w:rPr>
          <w:rFonts w:ascii="Arial" w:eastAsia="等线" w:hAnsi="Arial" w:cs="Arial"/>
        </w:rPr>
        <w:t>异常处理和边界条件覆盖</w:t>
      </w:r>
    </w:p>
    <w:p w14:paraId="74F6427B" w14:textId="77777777" w:rsidR="00B42A7A" w:rsidRDefault="00B42A7A" w:rsidP="00B42A7A">
      <w:pPr>
        <w:numPr>
          <w:ilvl w:val="0"/>
          <w:numId w:val="80"/>
        </w:numPr>
        <w:spacing w:before="120" w:after="120" w:line="288" w:lineRule="auto"/>
        <w:rPr>
          <w:rFonts w:hint="eastAsia"/>
        </w:rPr>
      </w:pPr>
      <w:r>
        <w:rPr>
          <w:rFonts w:ascii="Arial" w:eastAsia="等线" w:hAnsi="Arial" w:cs="Arial"/>
        </w:rPr>
        <w:t>代码模块化、规范性和可读性</w:t>
      </w:r>
    </w:p>
    <w:p w14:paraId="26616D75" w14:textId="77777777" w:rsidR="00B42A7A" w:rsidRDefault="00B42A7A" w:rsidP="00B42A7A">
      <w:pPr>
        <w:spacing w:before="300" w:after="120" w:line="288" w:lineRule="auto"/>
        <w:outlineLvl w:val="2"/>
        <w:rPr>
          <w:rFonts w:hint="eastAsia"/>
        </w:rPr>
      </w:pPr>
      <w:bookmarkStart w:id="15" w:name="heading_14"/>
      <w:r>
        <w:rPr>
          <w:rFonts w:ascii="Arial" w:eastAsia="等线" w:hAnsi="Arial" w:cs="Arial"/>
          <w:b/>
          <w:sz w:val="30"/>
        </w:rPr>
        <w:t>问题二：鲁棒控制器设计与仿真</w:t>
      </w:r>
      <w:bookmarkEnd w:id="15"/>
    </w:p>
    <w:p w14:paraId="02B0F640" w14:textId="77777777" w:rsidR="00B42A7A" w:rsidRDefault="00B42A7A" w:rsidP="00B42A7A">
      <w:pPr>
        <w:spacing w:before="260" w:after="120" w:line="288" w:lineRule="auto"/>
        <w:outlineLvl w:val="3"/>
        <w:rPr>
          <w:rFonts w:hint="eastAsia"/>
        </w:rPr>
      </w:pPr>
      <w:bookmarkStart w:id="16" w:name="heading_15"/>
      <w:r>
        <w:rPr>
          <w:rFonts w:ascii="Arial" w:eastAsia="等线" w:hAnsi="Arial" w:cs="Arial"/>
          <w:b/>
          <w:sz w:val="28"/>
        </w:rPr>
        <w:t>任务描述</w:t>
      </w:r>
      <w:bookmarkEnd w:id="16"/>
    </w:p>
    <w:p w14:paraId="59E3B96F" w14:textId="77777777" w:rsidR="00B42A7A" w:rsidRDefault="00B42A7A" w:rsidP="00B42A7A">
      <w:pPr>
        <w:spacing w:before="120" w:after="120" w:line="288" w:lineRule="auto"/>
        <w:rPr>
          <w:rFonts w:hint="eastAsia"/>
        </w:rPr>
      </w:pPr>
      <w:r>
        <w:rPr>
          <w:rFonts w:ascii="Arial" w:eastAsia="等线" w:hAnsi="Arial" w:cs="Arial"/>
        </w:rPr>
        <w:t>基于问题一构建的不确定系统模型，实现</w:t>
      </w:r>
      <w:r>
        <w:rPr>
          <w:rFonts w:ascii="Arial" w:eastAsia="等线" w:hAnsi="Arial" w:cs="Arial"/>
        </w:rPr>
        <w:t xml:space="preserve"> H∞ </w:t>
      </w:r>
      <w:r>
        <w:rPr>
          <w:rFonts w:ascii="Arial" w:eastAsia="等线" w:hAnsi="Arial" w:cs="Arial"/>
        </w:rPr>
        <w:t>最优控制器设计算法。在此基础上，在北太真元上搭建闭环仿真模型，验证控制器在不确定性下的表现，并与非鲁棒控制器（如标称</w:t>
      </w:r>
      <w:r>
        <w:rPr>
          <w:rFonts w:ascii="Arial" w:eastAsia="等线" w:hAnsi="Arial" w:cs="Arial"/>
        </w:rPr>
        <w:t xml:space="preserve"> LQR</w:t>
      </w:r>
      <w:r>
        <w:rPr>
          <w:rFonts w:ascii="Arial" w:eastAsia="等线" w:hAnsi="Arial" w:cs="Arial"/>
        </w:rPr>
        <w:t>、</w:t>
      </w:r>
      <w:r>
        <w:rPr>
          <w:rFonts w:ascii="Arial" w:eastAsia="等线" w:hAnsi="Arial" w:cs="Arial"/>
        </w:rPr>
        <w:t>PID</w:t>
      </w:r>
      <w:r>
        <w:rPr>
          <w:rFonts w:ascii="Arial" w:eastAsia="等线" w:hAnsi="Arial" w:cs="Arial"/>
        </w:rPr>
        <w:t>）进行对比。</w:t>
      </w:r>
    </w:p>
    <w:p w14:paraId="104DBC68" w14:textId="77777777" w:rsidR="00B42A7A" w:rsidRDefault="00B42A7A" w:rsidP="00B42A7A">
      <w:pPr>
        <w:spacing w:before="260" w:after="120" w:line="288" w:lineRule="auto"/>
        <w:outlineLvl w:val="3"/>
        <w:rPr>
          <w:rFonts w:hint="eastAsia"/>
        </w:rPr>
      </w:pPr>
      <w:bookmarkStart w:id="17" w:name="heading_16"/>
      <w:r>
        <w:rPr>
          <w:rFonts w:ascii="Arial" w:eastAsia="等线" w:hAnsi="Arial" w:cs="Arial"/>
          <w:b/>
          <w:sz w:val="28"/>
        </w:rPr>
        <w:t>参考函数列表</w:t>
      </w:r>
      <w:bookmarkEnd w:id="17"/>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2880"/>
        <w:gridCol w:w="5400"/>
      </w:tblGrid>
      <w:tr w:rsidR="00B42A7A" w14:paraId="04E07C46" w14:textId="77777777" w:rsidTr="0016741C">
        <w:tc>
          <w:tcPr>
            <w:tcW w:w="2880" w:type="dxa"/>
            <w:tcMar>
              <w:top w:w="60" w:type="dxa"/>
              <w:left w:w="120" w:type="dxa"/>
              <w:bottom w:w="30" w:type="dxa"/>
              <w:right w:w="120" w:type="dxa"/>
            </w:tcMar>
          </w:tcPr>
          <w:p w14:paraId="1141AD89" w14:textId="77777777" w:rsidR="00B42A7A" w:rsidRDefault="00B42A7A" w:rsidP="0016741C">
            <w:pPr>
              <w:spacing w:before="120" w:after="120" w:line="288" w:lineRule="auto"/>
              <w:rPr>
                <w:rFonts w:hint="eastAsia"/>
              </w:rPr>
            </w:pPr>
            <w:r>
              <w:rPr>
                <w:rFonts w:ascii="Arial" w:eastAsia="等线" w:hAnsi="Arial" w:cs="Arial"/>
              </w:rPr>
              <w:t>函数名</w:t>
            </w:r>
          </w:p>
        </w:tc>
        <w:tc>
          <w:tcPr>
            <w:tcW w:w="5400" w:type="dxa"/>
            <w:tcMar>
              <w:top w:w="60" w:type="dxa"/>
              <w:left w:w="120" w:type="dxa"/>
              <w:bottom w:w="30" w:type="dxa"/>
              <w:right w:w="120" w:type="dxa"/>
            </w:tcMar>
          </w:tcPr>
          <w:p w14:paraId="1FAB2CC0" w14:textId="77777777" w:rsidR="00B42A7A" w:rsidRDefault="00B42A7A" w:rsidP="0016741C">
            <w:pPr>
              <w:spacing w:before="120" w:after="120" w:line="288" w:lineRule="auto"/>
              <w:rPr>
                <w:rFonts w:hint="eastAsia"/>
              </w:rPr>
            </w:pPr>
            <w:r>
              <w:rPr>
                <w:rFonts w:ascii="Arial" w:eastAsia="等线" w:hAnsi="Arial" w:cs="Arial"/>
              </w:rPr>
              <w:t>功能说明</w:t>
            </w:r>
          </w:p>
        </w:tc>
      </w:tr>
      <w:tr w:rsidR="00B42A7A" w14:paraId="56F848CB" w14:textId="77777777" w:rsidTr="0016741C">
        <w:tc>
          <w:tcPr>
            <w:tcW w:w="2880" w:type="dxa"/>
            <w:tcMar>
              <w:top w:w="60" w:type="dxa"/>
              <w:left w:w="120" w:type="dxa"/>
              <w:bottom w:w="30" w:type="dxa"/>
              <w:right w:w="120" w:type="dxa"/>
            </w:tcMar>
          </w:tcPr>
          <w:p w14:paraId="330C3796" w14:textId="77777777" w:rsidR="00B42A7A" w:rsidRDefault="00B42A7A" w:rsidP="0016741C">
            <w:pPr>
              <w:spacing w:before="120" w:after="120" w:line="288" w:lineRule="auto"/>
              <w:rPr>
                <w:rFonts w:hint="eastAsia"/>
              </w:rPr>
            </w:pPr>
            <w:r>
              <w:rPr>
                <w:rFonts w:ascii="Consolas" w:eastAsia="Consolas" w:hAnsi="Consolas" w:cs="Consolas"/>
                <w:shd w:val="clear" w:color="auto" w:fill="EFF0F1"/>
              </w:rPr>
              <w:lastRenderedPageBreak/>
              <w:t>hinfsyn</w:t>
            </w:r>
          </w:p>
        </w:tc>
        <w:tc>
          <w:tcPr>
            <w:tcW w:w="5400" w:type="dxa"/>
            <w:tcMar>
              <w:top w:w="60" w:type="dxa"/>
              <w:left w:w="120" w:type="dxa"/>
              <w:bottom w:w="30" w:type="dxa"/>
              <w:right w:w="120" w:type="dxa"/>
            </w:tcMar>
          </w:tcPr>
          <w:p w14:paraId="76BD4B22" w14:textId="77777777" w:rsidR="00B42A7A" w:rsidRDefault="00B42A7A" w:rsidP="0016741C">
            <w:pPr>
              <w:spacing w:before="120" w:after="120" w:line="288" w:lineRule="auto"/>
              <w:rPr>
                <w:rFonts w:hint="eastAsia"/>
              </w:rPr>
            </w:pPr>
            <w:r>
              <w:rPr>
                <w:rFonts w:ascii="Arial" w:eastAsia="等线" w:hAnsi="Arial" w:cs="Arial"/>
              </w:rPr>
              <w:t xml:space="preserve">H∞ </w:t>
            </w:r>
            <w:r>
              <w:rPr>
                <w:rFonts w:ascii="Arial" w:eastAsia="等线" w:hAnsi="Arial" w:cs="Arial"/>
              </w:rPr>
              <w:t>最优控制器综合</w:t>
            </w:r>
          </w:p>
        </w:tc>
      </w:tr>
      <w:tr w:rsidR="00B42A7A" w14:paraId="324AFD36" w14:textId="77777777" w:rsidTr="0016741C">
        <w:tc>
          <w:tcPr>
            <w:tcW w:w="2880" w:type="dxa"/>
            <w:tcMar>
              <w:top w:w="60" w:type="dxa"/>
              <w:left w:w="120" w:type="dxa"/>
              <w:bottom w:w="30" w:type="dxa"/>
              <w:right w:w="120" w:type="dxa"/>
            </w:tcMar>
          </w:tcPr>
          <w:p w14:paraId="0E0D6DE3" w14:textId="77777777" w:rsidR="00B42A7A" w:rsidRDefault="00B42A7A" w:rsidP="0016741C">
            <w:pPr>
              <w:spacing w:before="120" w:after="120" w:line="288" w:lineRule="auto"/>
              <w:rPr>
                <w:rFonts w:hint="eastAsia"/>
              </w:rPr>
            </w:pPr>
            <w:r>
              <w:rPr>
                <w:rFonts w:ascii="Consolas" w:eastAsia="Consolas" w:hAnsi="Consolas" w:cs="Consolas"/>
                <w:shd w:val="clear" w:color="auto" w:fill="EFF0F1"/>
              </w:rPr>
              <w:t>augw</w:t>
            </w:r>
          </w:p>
        </w:tc>
        <w:tc>
          <w:tcPr>
            <w:tcW w:w="5400" w:type="dxa"/>
            <w:tcMar>
              <w:top w:w="60" w:type="dxa"/>
              <w:left w:w="120" w:type="dxa"/>
              <w:bottom w:w="30" w:type="dxa"/>
              <w:right w:w="120" w:type="dxa"/>
            </w:tcMar>
          </w:tcPr>
          <w:p w14:paraId="343D64A6" w14:textId="77777777" w:rsidR="00B42A7A" w:rsidRDefault="00B42A7A" w:rsidP="0016741C">
            <w:pPr>
              <w:spacing w:before="120" w:after="120" w:line="288" w:lineRule="auto"/>
              <w:rPr>
                <w:rFonts w:hint="eastAsia"/>
              </w:rPr>
            </w:pPr>
            <w:r>
              <w:rPr>
                <w:rFonts w:ascii="Arial" w:eastAsia="等线" w:hAnsi="Arial" w:cs="Arial"/>
              </w:rPr>
              <w:t>构建带加权函数的广义对象（可选）</w:t>
            </w:r>
          </w:p>
        </w:tc>
      </w:tr>
      <w:tr w:rsidR="00B42A7A" w14:paraId="6FD19C7F" w14:textId="77777777" w:rsidTr="0016741C">
        <w:tc>
          <w:tcPr>
            <w:tcW w:w="2880" w:type="dxa"/>
            <w:tcMar>
              <w:top w:w="60" w:type="dxa"/>
              <w:left w:w="120" w:type="dxa"/>
              <w:bottom w:w="30" w:type="dxa"/>
              <w:right w:w="120" w:type="dxa"/>
            </w:tcMar>
          </w:tcPr>
          <w:p w14:paraId="01E0D058" w14:textId="77777777" w:rsidR="00B42A7A" w:rsidRDefault="00B42A7A" w:rsidP="0016741C">
            <w:pPr>
              <w:spacing w:before="120" w:after="120" w:line="288" w:lineRule="auto"/>
              <w:rPr>
                <w:rFonts w:hint="eastAsia"/>
              </w:rPr>
            </w:pPr>
            <w:r>
              <w:rPr>
                <w:rFonts w:ascii="Consolas" w:eastAsia="Consolas" w:hAnsi="Consolas" w:cs="Consolas"/>
                <w:shd w:val="clear" w:color="auto" w:fill="EFF0F1"/>
              </w:rPr>
              <w:t>sigma</w:t>
            </w:r>
          </w:p>
        </w:tc>
        <w:tc>
          <w:tcPr>
            <w:tcW w:w="5400" w:type="dxa"/>
            <w:tcMar>
              <w:top w:w="60" w:type="dxa"/>
              <w:left w:w="120" w:type="dxa"/>
              <w:bottom w:w="30" w:type="dxa"/>
              <w:right w:w="120" w:type="dxa"/>
            </w:tcMar>
          </w:tcPr>
          <w:p w14:paraId="28A57DA3" w14:textId="77777777" w:rsidR="00B42A7A" w:rsidRDefault="00B42A7A" w:rsidP="0016741C">
            <w:pPr>
              <w:spacing w:before="120" w:after="120" w:line="288" w:lineRule="auto"/>
              <w:rPr>
                <w:rFonts w:hint="eastAsia"/>
              </w:rPr>
            </w:pPr>
            <w:r>
              <w:rPr>
                <w:rFonts w:ascii="Arial" w:eastAsia="等线" w:hAnsi="Arial" w:cs="Arial"/>
              </w:rPr>
              <w:t>奇异值</w:t>
            </w:r>
            <w:r>
              <w:rPr>
                <w:rFonts w:ascii="Arial" w:eastAsia="等线" w:hAnsi="Arial" w:cs="Arial"/>
              </w:rPr>
              <w:t>/</w:t>
            </w:r>
            <w:r>
              <w:rPr>
                <w:rFonts w:ascii="Arial" w:eastAsia="等线" w:hAnsi="Arial" w:cs="Arial"/>
              </w:rPr>
              <w:t>频率响应分析（可选）</w:t>
            </w:r>
          </w:p>
        </w:tc>
      </w:tr>
    </w:tbl>
    <w:p w14:paraId="576DB384" w14:textId="77777777" w:rsidR="00B42A7A" w:rsidRDefault="00B42A7A" w:rsidP="00B42A7A">
      <w:pPr>
        <w:spacing w:before="260" w:after="120" w:line="288" w:lineRule="auto"/>
        <w:outlineLvl w:val="3"/>
        <w:rPr>
          <w:rFonts w:hint="eastAsia"/>
        </w:rPr>
      </w:pPr>
      <w:bookmarkStart w:id="18" w:name="heading_17"/>
      <w:r>
        <w:rPr>
          <w:rFonts w:ascii="Arial" w:eastAsia="等线" w:hAnsi="Arial" w:cs="Arial"/>
          <w:b/>
          <w:sz w:val="28"/>
        </w:rPr>
        <w:t>算法要求</w:t>
      </w:r>
      <w:bookmarkEnd w:id="18"/>
    </w:p>
    <w:p w14:paraId="268CA0B4" w14:textId="77777777" w:rsidR="00B42A7A" w:rsidRDefault="00B42A7A" w:rsidP="00B42A7A">
      <w:pPr>
        <w:spacing w:before="120" w:after="120" w:line="288" w:lineRule="auto"/>
        <w:rPr>
          <w:rFonts w:hint="eastAsia"/>
        </w:rPr>
      </w:pPr>
      <w:r>
        <w:rPr>
          <w:rFonts w:ascii="Arial" w:eastAsia="等线" w:hAnsi="Arial" w:cs="Arial"/>
        </w:rPr>
        <w:t xml:space="preserve">1. </w:t>
      </w:r>
      <w:r>
        <w:rPr>
          <w:rFonts w:ascii="Arial" w:eastAsia="等线" w:hAnsi="Arial" w:cs="Arial"/>
          <w:b/>
        </w:rPr>
        <w:t xml:space="preserve">H∞ </w:t>
      </w:r>
      <w:r>
        <w:rPr>
          <w:rFonts w:ascii="Arial" w:eastAsia="等线" w:hAnsi="Arial" w:cs="Arial"/>
          <w:b/>
        </w:rPr>
        <w:t>控制器综合</w:t>
      </w:r>
      <w:r>
        <w:rPr>
          <w:rFonts w:ascii="Arial" w:eastAsia="等线" w:hAnsi="Arial" w:cs="Arial"/>
        </w:rPr>
        <w:t>：</w:t>
      </w:r>
    </w:p>
    <w:p w14:paraId="7BFDD362" w14:textId="77777777" w:rsidR="00B42A7A" w:rsidRDefault="00B42A7A" w:rsidP="00B42A7A">
      <w:pPr>
        <w:numPr>
          <w:ilvl w:val="0"/>
          <w:numId w:val="81"/>
        </w:numPr>
        <w:spacing w:before="120" w:after="120" w:line="288" w:lineRule="auto"/>
        <w:rPr>
          <w:rFonts w:hint="eastAsia"/>
        </w:rPr>
      </w:pPr>
      <w:r>
        <w:rPr>
          <w:rFonts w:ascii="Arial" w:eastAsia="等线" w:hAnsi="Arial" w:cs="Arial"/>
        </w:rPr>
        <w:t>实现基于</w:t>
      </w:r>
      <w:r>
        <w:rPr>
          <w:rFonts w:ascii="Arial" w:eastAsia="等线" w:hAnsi="Arial" w:cs="Arial"/>
        </w:rPr>
        <w:t xml:space="preserve"> Riccati </w:t>
      </w:r>
      <w:r>
        <w:rPr>
          <w:rFonts w:ascii="Arial" w:eastAsia="等线" w:hAnsi="Arial" w:cs="Arial"/>
        </w:rPr>
        <w:t>方程或</w:t>
      </w:r>
      <w:r>
        <w:rPr>
          <w:rFonts w:ascii="Arial" w:eastAsia="等线" w:hAnsi="Arial" w:cs="Arial"/>
        </w:rPr>
        <w:t xml:space="preserve"> LMI </w:t>
      </w:r>
      <w:r>
        <w:rPr>
          <w:rFonts w:ascii="Arial" w:eastAsia="等线" w:hAnsi="Arial" w:cs="Arial"/>
        </w:rPr>
        <w:t>方法的</w:t>
      </w:r>
      <w:r>
        <w:rPr>
          <w:rFonts w:ascii="Arial" w:eastAsia="等线" w:hAnsi="Arial" w:cs="Arial"/>
        </w:rPr>
        <w:t xml:space="preserve"> H∞ </w:t>
      </w:r>
      <w:r>
        <w:rPr>
          <w:rFonts w:ascii="Arial" w:eastAsia="等线" w:hAnsi="Arial" w:cs="Arial"/>
        </w:rPr>
        <w:t>次优</w:t>
      </w:r>
      <w:r>
        <w:rPr>
          <w:rFonts w:ascii="Arial" w:eastAsia="等线" w:hAnsi="Arial" w:cs="Arial"/>
        </w:rPr>
        <w:t>/</w:t>
      </w:r>
      <w:r>
        <w:rPr>
          <w:rFonts w:ascii="Arial" w:eastAsia="等线" w:hAnsi="Arial" w:cs="Arial"/>
        </w:rPr>
        <w:t>最优控制器求解；</w:t>
      </w:r>
    </w:p>
    <w:p w14:paraId="53A34711" w14:textId="77777777" w:rsidR="00B42A7A" w:rsidRDefault="00B42A7A" w:rsidP="00B42A7A">
      <w:pPr>
        <w:numPr>
          <w:ilvl w:val="0"/>
          <w:numId w:val="82"/>
        </w:numPr>
        <w:spacing w:before="120" w:after="120" w:line="288" w:lineRule="auto"/>
        <w:rPr>
          <w:rFonts w:hint="eastAsia"/>
        </w:rPr>
      </w:pPr>
      <w:r>
        <w:rPr>
          <w:rFonts w:ascii="Arial" w:eastAsia="等线" w:hAnsi="Arial" w:cs="Arial"/>
        </w:rPr>
        <w:t>输入为广义被控对象</w:t>
      </w:r>
      <w:r>
        <w:rPr>
          <w:rFonts w:ascii="Arial" w:eastAsia="等线" w:hAnsi="Arial" w:cs="Arial"/>
        </w:rPr>
        <w:t xml:space="preserve"> </w:t>
      </w:r>
      <w:r>
        <w:rPr>
          <w:rFonts w:ascii="Consolas" w:eastAsia="Consolas" w:hAnsi="Consolas" w:cs="Consolas"/>
          <w:shd w:val="clear" w:color="auto" w:fill="EFF0F1"/>
        </w:rPr>
        <w:t>P</w:t>
      </w:r>
      <w:r>
        <w:rPr>
          <w:rFonts w:ascii="Arial" w:eastAsia="等线" w:hAnsi="Arial" w:cs="Arial"/>
        </w:rPr>
        <w:t>（含不确定性）、测量输出数</w:t>
      </w:r>
      <w:r>
        <w:rPr>
          <w:rFonts w:ascii="Arial" w:eastAsia="等线" w:hAnsi="Arial" w:cs="Arial"/>
        </w:rPr>
        <w:t xml:space="preserve"> </w:t>
      </w:r>
      <w:r>
        <w:rPr>
          <w:rFonts w:ascii="Consolas" w:eastAsia="Consolas" w:hAnsi="Consolas" w:cs="Consolas"/>
          <w:shd w:val="clear" w:color="auto" w:fill="EFF0F1"/>
        </w:rPr>
        <w:t>nmeas</w:t>
      </w:r>
      <w:r>
        <w:rPr>
          <w:rFonts w:ascii="Arial" w:eastAsia="等线" w:hAnsi="Arial" w:cs="Arial"/>
        </w:rPr>
        <w:t>、控制输入数</w:t>
      </w:r>
      <w:r>
        <w:rPr>
          <w:rFonts w:ascii="Arial" w:eastAsia="等线" w:hAnsi="Arial" w:cs="Arial"/>
        </w:rPr>
        <w:t xml:space="preserve"> </w:t>
      </w:r>
      <w:r>
        <w:rPr>
          <w:rFonts w:ascii="Consolas" w:eastAsia="Consolas" w:hAnsi="Consolas" w:cs="Consolas"/>
          <w:shd w:val="clear" w:color="auto" w:fill="EFF0F1"/>
        </w:rPr>
        <w:t>ncont</w:t>
      </w:r>
      <w:r>
        <w:rPr>
          <w:rFonts w:ascii="Arial" w:eastAsia="等线" w:hAnsi="Arial" w:cs="Arial"/>
        </w:rPr>
        <w:t>；</w:t>
      </w:r>
    </w:p>
    <w:p w14:paraId="39EA49BE" w14:textId="77777777" w:rsidR="00B42A7A" w:rsidRDefault="00B42A7A" w:rsidP="00B42A7A">
      <w:pPr>
        <w:numPr>
          <w:ilvl w:val="0"/>
          <w:numId w:val="83"/>
        </w:numPr>
        <w:spacing w:before="120" w:after="120" w:line="288" w:lineRule="auto"/>
        <w:rPr>
          <w:rFonts w:hint="eastAsia"/>
        </w:rPr>
      </w:pPr>
      <w:r>
        <w:rPr>
          <w:rFonts w:ascii="Arial" w:eastAsia="等线" w:hAnsi="Arial" w:cs="Arial"/>
        </w:rPr>
        <w:t>输出为控制器</w:t>
      </w:r>
      <w:r>
        <w:rPr>
          <w:rFonts w:ascii="Arial" w:eastAsia="等线" w:hAnsi="Arial" w:cs="Arial"/>
        </w:rPr>
        <w:t xml:space="preserve"> </w:t>
      </w:r>
      <w:r>
        <w:rPr>
          <w:rFonts w:ascii="Consolas" w:eastAsia="Consolas" w:hAnsi="Consolas" w:cs="Consolas"/>
          <w:shd w:val="clear" w:color="auto" w:fill="EFF0F1"/>
        </w:rPr>
        <w:t>K</w:t>
      </w:r>
      <w:r>
        <w:rPr>
          <w:rFonts w:ascii="Arial" w:eastAsia="等线" w:hAnsi="Arial" w:cs="Arial"/>
        </w:rPr>
        <w:t>、闭环系统</w:t>
      </w:r>
      <w:r>
        <w:rPr>
          <w:rFonts w:ascii="Arial" w:eastAsia="等线" w:hAnsi="Arial" w:cs="Arial"/>
        </w:rPr>
        <w:t xml:space="preserve"> </w:t>
      </w:r>
      <w:r>
        <w:rPr>
          <w:rFonts w:ascii="Consolas" w:eastAsia="Consolas" w:hAnsi="Consolas" w:cs="Consolas"/>
          <w:shd w:val="clear" w:color="auto" w:fill="EFF0F1"/>
        </w:rPr>
        <w:t>CL</w:t>
      </w:r>
      <w:r>
        <w:rPr>
          <w:rFonts w:ascii="Arial" w:eastAsia="等线" w:hAnsi="Arial" w:cs="Arial"/>
        </w:rPr>
        <w:t>、性能指标</w:t>
      </w:r>
      <w:r>
        <w:rPr>
          <w:rFonts w:ascii="Arial" w:eastAsia="等线" w:hAnsi="Arial" w:cs="Arial"/>
        </w:rPr>
        <w:t xml:space="preserve"> </w:t>
      </w:r>
      <w:r>
        <w:rPr>
          <w:rFonts w:ascii="Consolas" w:eastAsia="Consolas" w:hAnsi="Consolas" w:cs="Consolas"/>
          <w:shd w:val="clear" w:color="auto" w:fill="EFF0F1"/>
        </w:rPr>
        <w:t>gamma</w:t>
      </w:r>
      <w:r>
        <w:rPr>
          <w:rFonts w:ascii="Arial" w:eastAsia="等线" w:hAnsi="Arial" w:cs="Arial"/>
        </w:rPr>
        <w:t xml:space="preserve"> </w:t>
      </w:r>
      <w:r>
        <w:rPr>
          <w:rFonts w:ascii="Arial" w:eastAsia="等线" w:hAnsi="Arial" w:cs="Arial"/>
        </w:rPr>
        <w:t>及求解信息；</w:t>
      </w:r>
    </w:p>
    <w:p w14:paraId="6C1BCD72" w14:textId="77777777" w:rsidR="00B42A7A" w:rsidRDefault="00B42A7A" w:rsidP="00B42A7A">
      <w:pPr>
        <w:numPr>
          <w:ilvl w:val="0"/>
          <w:numId w:val="84"/>
        </w:numPr>
        <w:spacing w:before="120" w:after="120" w:line="288" w:lineRule="auto"/>
        <w:rPr>
          <w:rFonts w:hint="eastAsia"/>
        </w:rPr>
      </w:pPr>
      <w:r>
        <w:rPr>
          <w:rFonts w:ascii="Arial" w:eastAsia="等线" w:hAnsi="Arial" w:cs="Arial"/>
        </w:rPr>
        <w:t>支持指定期望的</w:t>
      </w:r>
      <w:r>
        <w:rPr>
          <w:rFonts w:ascii="Arial" w:eastAsia="等线" w:hAnsi="Arial" w:cs="Arial"/>
        </w:rPr>
        <w:t xml:space="preserve"> </w:t>
      </w:r>
      <w:r>
        <w:rPr>
          <w:rFonts w:ascii="Consolas" w:eastAsia="Consolas" w:hAnsi="Consolas" w:cs="Consolas"/>
          <w:shd w:val="clear" w:color="auto" w:fill="EFF0F1"/>
        </w:rPr>
        <w:t>gamma</w:t>
      </w:r>
      <w:r>
        <w:rPr>
          <w:rFonts w:ascii="Arial" w:eastAsia="等线" w:hAnsi="Arial" w:cs="Arial"/>
        </w:rPr>
        <w:t xml:space="preserve"> </w:t>
      </w:r>
      <w:r>
        <w:rPr>
          <w:rFonts w:ascii="Arial" w:eastAsia="等线" w:hAnsi="Arial" w:cs="Arial"/>
        </w:rPr>
        <w:t>值进行次优设计，或自动搜索最优</w:t>
      </w:r>
      <w:r>
        <w:rPr>
          <w:rFonts w:ascii="Arial" w:eastAsia="等线" w:hAnsi="Arial" w:cs="Arial"/>
        </w:rPr>
        <w:t xml:space="preserve"> </w:t>
      </w:r>
      <w:r>
        <w:rPr>
          <w:rFonts w:ascii="Consolas" w:eastAsia="Consolas" w:hAnsi="Consolas" w:cs="Consolas"/>
          <w:shd w:val="clear" w:color="auto" w:fill="EFF0F1"/>
        </w:rPr>
        <w:t>gamma</w:t>
      </w:r>
      <w:r>
        <w:rPr>
          <w:rFonts w:ascii="Arial" w:eastAsia="等线" w:hAnsi="Arial" w:cs="Arial"/>
        </w:rPr>
        <w:t>；</w:t>
      </w:r>
    </w:p>
    <w:p w14:paraId="01A57CF0" w14:textId="77777777" w:rsidR="00B42A7A" w:rsidRDefault="00B42A7A" w:rsidP="00B42A7A">
      <w:pPr>
        <w:numPr>
          <w:ilvl w:val="0"/>
          <w:numId w:val="85"/>
        </w:numPr>
        <w:spacing w:before="120" w:after="120" w:line="288" w:lineRule="auto"/>
        <w:rPr>
          <w:rFonts w:hint="eastAsia"/>
        </w:rPr>
      </w:pPr>
      <w:r>
        <w:rPr>
          <w:rFonts w:ascii="Arial" w:eastAsia="等线" w:hAnsi="Arial" w:cs="Arial"/>
        </w:rPr>
        <w:t>对无解情况需给出明确错误信息和诊断建议（如降低性能要求、检查系统可稳性</w:t>
      </w:r>
      <w:r>
        <w:rPr>
          <w:rFonts w:ascii="Arial" w:eastAsia="等线" w:hAnsi="Arial" w:cs="Arial"/>
        </w:rPr>
        <w:t>/</w:t>
      </w:r>
      <w:r>
        <w:rPr>
          <w:rFonts w:ascii="Arial" w:eastAsia="等线" w:hAnsi="Arial" w:cs="Arial"/>
        </w:rPr>
        <w:t>可检测性等）。</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30176E9B" w14:textId="77777777" w:rsidTr="0016741C">
        <w:tc>
          <w:tcPr>
            <w:tcW w:w="8280" w:type="dxa"/>
            <w:shd w:val="clear" w:color="auto" w:fill="F5F6F7"/>
            <w:tcMar>
              <w:top w:w="60" w:type="dxa"/>
              <w:left w:w="120" w:type="dxa"/>
              <w:bottom w:w="30" w:type="dxa"/>
              <w:right w:w="120" w:type="dxa"/>
            </w:tcMar>
          </w:tcPr>
          <w:p w14:paraId="44B6B3AB" w14:textId="77777777" w:rsidR="00B42A7A" w:rsidRDefault="00B42A7A" w:rsidP="0016741C">
            <w:pPr>
              <w:spacing w:before="120" w:after="120" w:line="288" w:lineRule="auto"/>
              <w:rPr>
                <w:rFonts w:hint="eastAsia"/>
              </w:rPr>
            </w:pPr>
            <w:r>
              <w:rPr>
                <w:rFonts w:ascii="Consolas" w:eastAsia="Consolas" w:hAnsi="Consolas" w:cs="Consolas"/>
                <w:color w:val="646A73"/>
              </w:rPr>
              <w:t>MATLAB</w:t>
            </w:r>
            <w:r>
              <w:rPr>
                <w:rFonts w:ascii="Consolas" w:eastAsia="Consolas" w:hAnsi="Consolas" w:cs="Consolas"/>
                <w:color w:val="646A73"/>
              </w:rPr>
              <w:br/>
            </w:r>
            <w:r>
              <w:rPr>
                <w:rFonts w:ascii="Consolas" w:eastAsia="Consolas" w:hAnsi="Consolas" w:cs="Consolas"/>
              </w:rPr>
              <w:t xml:space="preserve">% </w:t>
            </w:r>
            <w:r>
              <w:rPr>
                <w:rFonts w:ascii="宋体" w:eastAsia="宋体" w:hAnsi="宋体" w:cs="宋体" w:hint="eastAsia"/>
              </w:rPr>
              <w:t>函数接口参考</w:t>
            </w:r>
            <w:r>
              <w:rPr>
                <w:rFonts w:ascii="Consolas" w:eastAsia="Consolas" w:hAnsi="Consolas" w:cs="Consolas"/>
              </w:rPr>
              <w:br/>
              <w:t>[K, CL, gamma, info] = hinfsyn(P, nmeas, ncont);</w:t>
            </w:r>
            <w:r>
              <w:rPr>
                <w:rFonts w:ascii="Consolas" w:eastAsia="Consolas" w:hAnsi="Consolas" w:cs="Consolas"/>
              </w:rPr>
              <w:br/>
              <w:t xml:space="preserve">% </w:t>
            </w:r>
            <w:r>
              <w:rPr>
                <w:rFonts w:ascii="宋体" w:eastAsia="宋体" w:hAnsi="宋体" w:cs="宋体" w:hint="eastAsia"/>
              </w:rPr>
              <w:t>或指定</w:t>
            </w:r>
            <w:r>
              <w:rPr>
                <w:rFonts w:ascii="Consolas" w:eastAsia="Consolas" w:hAnsi="Consolas" w:cs="Consolas"/>
              </w:rPr>
              <w:t xml:space="preserve"> gamma </w:t>
            </w:r>
            <w:r>
              <w:rPr>
                <w:rFonts w:ascii="宋体" w:eastAsia="宋体" w:hAnsi="宋体" w:cs="宋体" w:hint="eastAsia"/>
              </w:rPr>
              <w:t>目标</w:t>
            </w:r>
            <w:r>
              <w:rPr>
                <w:rFonts w:ascii="Consolas" w:eastAsia="Consolas" w:hAnsi="Consolas" w:cs="Consolas"/>
              </w:rPr>
              <w:br/>
              <w:t>[K, CL, gamma, info] = hinfsyn(P, nmeas, ncont, 'gamma', 1.5);</w:t>
            </w:r>
          </w:p>
        </w:tc>
      </w:tr>
    </w:tbl>
    <w:p w14:paraId="0DFAFA31" w14:textId="77777777" w:rsidR="00B42A7A" w:rsidRDefault="00B42A7A" w:rsidP="00B42A7A">
      <w:pPr>
        <w:spacing w:before="120" w:after="120" w:line="288" w:lineRule="auto"/>
        <w:rPr>
          <w:rFonts w:hint="eastAsia"/>
        </w:rPr>
      </w:pPr>
      <w:r>
        <w:rPr>
          <w:rFonts w:ascii="Arial" w:eastAsia="等线" w:hAnsi="Arial" w:cs="Arial"/>
        </w:rPr>
        <w:t xml:space="preserve">2. </w:t>
      </w:r>
      <w:r>
        <w:rPr>
          <w:rFonts w:ascii="Arial" w:eastAsia="等线" w:hAnsi="Arial" w:cs="Arial"/>
          <w:b/>
        </w:rPr>
        <w:t>广义对象构建</w:t>
      </w:r>
      <w:r>
        <w:rPr>
          <w:rFonts w:ascii="Arial" w:eastAsia="等线" w:hAnsi="Arial" w:cs="Arial"/>
        </w:rPr>
        <w:t>（问题场景要求）：</w:t>
      </w:r>
    </w:p>
    <w:p w14:paraId="705CE105" w14:textId="77777777" w:rsidR="00B42A7A" w:rsidRDefault="00B42A7A" w:rsidP="00B42A7A">
      <w:pPr>
        <w:numPr>
          <w:ilvl w:val="0"/>
          <w:numId w:val="86"/>
        </w:numPr>
        <w:spacing w:before="120" w:after="120" w:line="288" w:lineRule="auto"/>
        <w:rPr>
          <w:rFonts w:hint="eastAsia"/>
        </w:rPr>
      </w:pPr>
      <w:r>
        <w:rPr>
          <w:rFonts w:ascii="Arial" w:eastAsia="等线" w:hAnsi="Arial" w:cs="Arial"/>
        </w:rPr>
        <w:t>参赛队伍需根据所选场景，合理定义性能指标和加权函数：</w:t>
      </w:r>
    </w:p>
    <w:p w14:paraId="36317800" w14:textId="77777777" w:rsidR="00B42A7A" w:rsidRDefault="00B42A7A" w:rsidP="00B42A7A">
      <w:pPr>
        <w:numPr>
          <w:ilvl w:val="0"/>
          <w:numId w:val="87"/>
        </w:numPr>
        <w:spacing w:before="120" w:after="120" w:line="288" w:lineRule="auto"/>
        <w:rPr>
          <w:rFonts w:hint="eastAsia"/>
        </w:rPr>
      </w:pPr>
      <w:r>
        <w:rPr>
          <w:rFonts w:ascii="Arial" w:eastAsia="等线" w:hAnsi="Arial" w:cs="Arial"/>
        </w:rPr>
        <w:t>性能加权函数</w:t>
      </w:r>
      <w:r>
        <w:rPr>
          <w:rFonts w:ascii="Arial" w:eastAsia="等线" w:hAnsi="Arial" w:cs="Arial"/>
        </w:rPr>
        <w:t xml:space="preserve"> Wp</w:t>
      </w:r>
      <w:r>
        <w:rPr>
          <w:rFonts w:ascii="Arial" w:eastAsia="等线" w:hAnsi="Arial" w:cs="Arial"/>
        </w:rPr>
        <w:t>：定义关注的频率范围和性能要求幅度</w:t>
      </w:r>
    </w:p>
    <w:p w14:paraId="22D56328" w14:textId="77777777" w:rsidR="00B42A7A" w:rsidRDefault="00B42A7A" w:rsidP="00B42A7A">
      <w:pPr>
        <w:numPr>
          <w:ilvl w:val="0"/>
          <w:numId w:val="88"/>
        </w:numPr>
        <w:spacing w:before="120" w:after="120" w:line="288" w:lineRule="auto"/>
        <w:rPr>
          <w:rFonts w:hint="eastAsia"/>
        </w:rPr>
      </w:pPr>
      <w:r>
        <w:rPr>
          <w:rFonts w:ascii="Arial" w:eastAsia="等线" w:hAnsi="Arial" w:cs="Arial"/>
        </w:rPr>
        <w:t>控制加权函数</w:t>
      </w:r>
      <w:r>
        <w:rPr>
          <w:rFonts w:ascii="Arial" w:eastAsia="等线" w:hAnsi="Arial" w:cs="Arial"/>
        </w:rPr>
        <w:t xml:space="preserve"> Wu</w:t>
      </w:r>
      <w:r>
        <w:rPr>
          <w:rFonts w:ascii="Arial" w:eastAsia="等线" w:hAnsi="Arial" w:cs="Arial"/>
        </w:rPr>
        <w:t>：限制控制信号的幅值和带宽</w:t>
      </w:r>
    </w:p>
    <w:p w14:paraId="6F49B01F" w14:textId="77777777" w:rsidR="00B42A7A" w:rsidRDefault="00B42A7A" w:rsidP="00B42A7A">
      <w:pPr>
        <w:numPr>
          <w:ilvl w:val="0"/>
          <w:numId w:val="89"/>
        </w:numPr>
        <w:spacing w:before="120" w:after="120" w:line="288" w:lineRule="auto"/>
        <w:rPr>
          <w:rFonts w:hint="eastAsia"/>
        </w:rPr>
      </w:pPr>
      <w:r>
        <w:rPr>
          <w:rFonts w:ascii="Arial" w:eastAsia="等线" w:hAnsi="Arial" w:cs="Arial"/>
        </w:rPr>
        <w:t>扰动加权函数</w:t>
      </w:r>
      <w:r>
        <w:rPr>
          <w:rFonts w:ascii="Arial" w:eastAsia="等线" w:hAnsi="Arial" w:cs="Arial"/>
        </w:rPr>
        <w:t xml:space="preserve"> Wd</w:t>
      </w:r>
      <w:r>
        <w:rPr>
          <w:rFonts w:ascii="Arial" w:eastAsia="等线" w:hAnsi="Arial" w:cs="Arial"/>
        </w:rPr>
        <w:t>：描述扰动输入的频谱特性</w:t>
      </w:r>
    </w:p>
    <w:p w14:paraId="78F6971C" w14:textId="77777777" w:rsidR="00B42A7A" w:rsidRDefault="00B42A7A" w:rsidP="00B42A7A">
      <w:pPr>
        <w:numPr>
          <w:ilvl w:val="0"/>
          <w:numId w:val="90"/>
        </w:numPr>
        <w:spacing w:before="120" w:after="120" w:line="288" w:lineRule="auto"/>
        <w:rPr>
          <w:rFonts w:hint="eastAsia"/>
        </w:rPr>
      </w:pPr>
      <w:r>
        <w:rPr>
          <w:rFonts w:ascii="Arial" w:eastAsia="等线" w:hAnsi="Arial" w:cs="Arial"/>
        </w:rPr>
        <w:t>传感器噪声加权函数</w:t>
      </w:r>
      <w:r>
        <w:rPr>
          <w:rFonts w:ascii="Arial" w:eastAsia="等线" w:hAnsi="Arial" w:cs="Arial"/>
        </w:rPr>
        <w:t xml:space="preserve"> Wn</w:t>
      </w:r>
      <w:r>
        <w:rPr>
          <w:rFonts w:ascii="Arial" w:eastAsia="等线" w:hAnsi="Arial" w:cs="Arial"/>
        </w:rPr>
        <w:t>：描述测量噪声特性</w:t>
      </w:r>
    </w:p>
    <w:p w14:paraId="27100522" w14:textId="77777777" w:rsidR="00B42A7A" w:rsidRDefault="00B42A7A" w:rsidP="00B42A7A">
      <w:pPr>
        <w:numPr>
          <w:ilvl w:val="0"/>
          <w:numId w:val="91"/>
        </w:numPr>
        <w:spacing w:before="120" w:after="120" w:line="288" w:lineRule="auto"/>
        <w:rPr>
          <w:rFonts w:hint="eastAsia"/>
        </w:rPr>
      </w:pPr>
      <w:r>
        <w:rPr>
          <w:rFonts w:ascii="Arial" w:eastAsia="等线" w:hAnsi="Arial" w:cs="Arial"/>
        </w:rPr>
        <w:t>需在文档中论证加权函数选取的合理性。</w:t>
      </w:r>
    </w:p>
    <w:p w14:paraId="2CA1BBD9" w14:textId="77777777" w:rsidR="00B42A7A" w:rsidRDefault="00B42A7A" w:rsidP="00B42A7A">
      <w:pPr>
        <w:spacing w:before="120" w:after="120" w:line="288" w:lineRule="auto"/>
        <w:rPr>
          <w:rFonts w:hint="eastAsia"/>
        </w:rPr>
      </w:pPr>
      <w:r>
        <w:rPr>
          <w:rFonts w:ascii="Arial" w:eastAsia="等线" w:hAnsi="Arial" w:cs="Arial"/>
        </w:rPr>
        <w:t xml:space="preserve">3. </w:t>
      </w:r>
      <w:r>
        <w:rPr>
          <w:rFonts w:ascii="Arial" w:eastAsia="等线" w:hAnsi="Arial" w:cs="Arial"/>
          <w:b/>
        </w:rPr>
        <w:t>广义被控对象结构</w:t>
      </w:r>
      <w:r>
        <w:rPr>
          <w:rFonts w:ascii="Arial" w:eastAsia="等线" w:hAnsi="Arial" w:cs="Arial"/>
        </w:rPr>
        <w:t>（以电磁悬架为例）：</w:t>
      </w:r>
    </w:p>
    <w:p w14:paraId="53B04D25" w14:textId="77777777" w:rsidR="00B42A7A" w:rsidRDefault="00B42A7A" w:rsidP="00B42A7A">
      <w:pPr>
        <w:spacing w:before="120" w:after="120" w:line="288" w:lineRule="auto"/>
        <w:jc w:val="center"/>
        <w:rPr>
          <w:rFonts w:hint="eastAsia"/>
        </w:rPr>
      </w:pPr>
      <w:r>
        <w:rPr>
          <w:noProof/>
        </w:rPr>
        <w:lastRenderedPageBreak/>
        <w:drawing>
          <wp:inline distT="0" distB="0" distL="0" distR="0" wp14:anchorId="557B1B99" wp14:editId="6EDEA674">
            <wp:extent cx="5257800" cy="1181100"/>
            <wp:effectExtent l="0" t="0" r="0" b="0"/>
            <wp:docPr id="2051106011" name="Drawing 0"/>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pic:cNvPicPr>
                  </pic:nvPicPr>
                  <pic:blipFill>
                    <a:blip r:embed="rId9"/>
                    <a:stretch>
                      <a:fillRect/>
                    </a:stretch>
                  </pic:blipFill>
                  <pic:spPr>
                    <a:xfrm>
                      <a:off x="0" y="0"/>
                      <a:ext cx="5257800" cy="1181100"/>
                    </a:xfrm>
                    <a:prstGeom prst="rect">
                      <a:avLst/>
                    </a:prstGeom>
                  </pic:spPr>
                </pic:pic>
              </a:graphicData>
            </a:graphic>
          </wp:inline>
        </w:drawing>
      </w:r>
    </w:p>
    <w:p w14:paraId="2D8C7210" w14:textId="77777777" w:rsidR="00B42A7A" w:rsidRDefault="00B42A7A" w:rsidP="00B42A7A">
      <w:pPr>
        <w:spacing w:before="120" w:after="120" w:line="288" w:lineRule="auto"/>
        <w:rPr>
          <w:rFonts w:hint="eastAsia"/>
        </w:rPr>
      </w:pPr>
      <w:r>
        <w:rPr>
          <w:rFonts w:ascii="Arial" w:eastAsia="等线" w:hAnsi="Arial" w:cs="Arial"/>
        </w:rPr>
        <w:t>广义对象</w:t>
      </w:r>
      <w:r>
        <w:rPr>
          <w:rFonts w:ascii="Arial" w:eastAsia="等线" w:hAnsi="Arial" w:cs="Arial"/>
        </w:rPr>
        <w:t>P</w:t>
      </w:r>
      <w:r>
        <w:rPr>
          <w:rFonts w:ascii="Arial" w:eastAsia="等线" w:hAnsi="Arial" w:cs="Arial"/>
        </w:rPr>
        <w:t>描述电磁悬架系统的输入输出关系，采用标准</w:t>
      </w:r>
      <w:r>
        <w:rPr>
          <w:rFonts w:ascii="Arial" w:eastAsia="等线" w:hAnsi="Arial" w:cs="Arial"/>
        </w:rPr>
        <w:t>H∞</w:t>
      </w:r>
      <w:r>
        <w:rPr>
          <w:rFonts w:ascii="Arial" w:eastAsia="等线" w:hAnsi="Arial" w:cs="Arial"/>
        </w:rPr>
        <w:t>控制框架，将系统分为四个子块：</w:t>
      </w:r>
    </w:p>
    <w:p w14:paraId="00009FB1" w14:textId="77777777" w:rsidR="00B42A7A" w:rsidRDefault="00B42A7A" w:rsidP="00B42A7A">
      <w:pPr>
        <w:numPr>
          <w:ilvl w:val="0"/>
          <w:numId w:val="92"/>
        </w:numPr>
        <w:spacing w:before="120" w:after="120" w:line="288" w:lineRule="auto"/>
        <w:rPr>
          <w:rFonts w:hint="eastAsia"/>
        </w:rPr>
      </w:pPr>
      <w:r>
        <w:rPr>
          <w:rFonts w:ascii="Arial" w:eastAsia="等线" w:hAnsi="Arial" w:cs="Arial"/>
        </w:rPr>
        <w:t>P11</w:t>
      </w:r>
      <w:r>
        <w:rPr>
          <w:rFonts w:ascii="Arial" w:eastAsia="等线" w:hAnsi="Arial" w:cs="Arial"/>
        </w:rPr>
        <w:t>（外扰</w:t>
      </w:r>
      <w:r>
        <w:rPr>
          <w:rFonts w:ascii="Arial" w:eastAsia="等线" w:hAnsi="Arial" w:cs="Arial"/>
        </w:rPr>
        <w:t>→</w:t>
      </w:r>
      <w:r>
        <w:rPr>
          <w:rFonts w:ascii="Arial" w:eastAsia="等线" w:hAnsi="Arial" w:cs="Arial"/>
        </w:rPr>
        <w:t>被控输出）</w:t>
      </w:r>
    </w:p>
    <w:p w14:paraId="32FAEE8B" w14:textId="77777777" w:rsidR="00B42A7A" w:rsidRDefault="00B42A7A" w:rsidP="00B42A7A">
      <w:pPr>
        <w:numPr>
          <w:ilvl w:val="0"/>
          <w:numId w:val="93"/>
        </w:numPr>
        <w:spacing w:before="120" w:after="120" w:line="288" w:lineRule="auto"/>
        <w:rPr>
          <w:rFonts w:hint="eastAsia"/>
        </w:rPr>
      </w:pPr>
      <w:r>
        <w:rPr>
          <w:rFonts w:ascii="Arial" w:eastAsia="等线" w:hAnsi="Arial" w:cs="Arial"/>
        </w:rPr>
        <w:t>P12</w:t>
      </w:r>
      <w:r>
        <w:rPr>
          <w:rFonts w:ascii="Arial" w:eastAsia="等线" w:hAnsi="Arial" w:cs="Arial"/>
        </w:rPr>
        <w:t>（控制力</w:t>
      </w:r>
      <w:r>
        <w:rPr>
          <w:rFonts w:ascii="Arial" w:eastAsia="等线" w:hAnsi="Arial" w:cs="Arial"/>
        </w:rPr>
        <w:t>→</w:t>
      </w:r>
      <w:r>
        <w:rPr>
          <w:rFonts w:ascii="Arial" w:eastAsia="等线" w:hAnsi="Arial" w:cs="Arial"/>
        </w:rPr>
        <w:t>被控输出）</w:t>
      </w:r>
    </w:p>
    <w:p w14:paraId="5F9E0889" w14:textId="77777777" w:rsidR="00B42A7A" w:rsidRDefault="00B42A7A" w:rsidP="00B42A7A">
      <w:pPr>
        <w:numPr>
          <w:ilvl w:val="0"/>
          <w:numId w:val="94"/>
        </w:numPr>
        <w:spacing w:before="120" w:after="120" w:line="288" w:lineRule="auto"/>
        <w:rPr>
          <w:rFonts w:hint="eastAsia"/>
        </w:rPr>
      </w:pPr>
      <w:r>
        <w:rPr>
          <w:rFonts w:ascii="Arial" w:eastAsia="等线" w:hAnsi="Arial" w:cs="Arial"/>
        </w:rPr>
        <w:t>P21</w:t>
      </w:r>
      <w:r>
        <w:rPr>
          <w:rFonts w:ascii="Arial" w:eastAsia="等线" w:hAnsi="Arial" w:cs="Arial"/>
        </w:rPr>
        <w:t>（外扰</w:t>
      </w:r>
      <w:r>
        <w:rPr>
          <w:rFonts w:ascii="Arial" w:eastAsia="等线" w:hAnsi="Arial" w:cs="Arial"/>
        </w:rPr>
        <w:t>→</w:t>
      </w:r>
      <w:r>
        <w:rPr>
          <w:rFonts w:ascii="Arial" w:eastAsia="等线" w:hAnsi="Arial" w:cs="Arial"/>
        </w:rPr>
        <w:t>测量输出）</w:t>
      </w:r>
    </w:p>
    <w:p w14:paraId="4CBA66AE" w14:textId="77777777" w:rsidR="00B42A7A" w:rsidRDefault="00B42A7A" w:rsidP="00B42A7A">
      <w:pPr>
        <w:numPr>
          <w:ilvl w:val="0"/>
          <w:numId w:val="95"/>
        </w:numPr>
        <w:spacing w:before="120" w:after="120" w:line="288" w:lineRule="auto"/>
        <w:rPr>
          <w:rFonts w:hint="eastAsia"/>
        </w:rPr>
      </w:pPr>
      <w:r>
        <w:rPr>
          <w:rFonts w:ascii="Arial" w:eastAsia="等线" w:hAnsi="Arial" w:cs="Arial"/>
        </w:rPr>
        <w:t>P22</w:t>
      </w:r>
      <w:r>
        <w:rPr>
          <w:rFonts w:ascii="Arial" w:eastAsia="等线" w:hAnsi="Arial" w:cs="Arial"/>
        </w:rPr>
        <w:t>（控制力</w:t>
      </w:r>
      <w:r>
        <w:rPr>
          <w:rFonts w:ascii="Arial" w:eastAsia="等线" w:hAnsi="Arial" w:cs="Arial"/>
        </w:rPr>
        <w:t>→</w:t>
      </w:r>
      <w:r>
        <w:rPr>
          <w:rFonts w:ascii="Arial" w:eastAsia="等线" w:hAnsi="Arial" w:cs="Arial"/>
        </w:rPr>
        <w:t>测量输出）</w:t>
      </w:r>
    </w:p>
    <w:p w14:paraId="2602052B" w14:textId="77777777" w:rsidR="00B42A7A" w:rsidRDefault="00B42A7A" w:rsidP="00B42A7A">
      <w:pPr>
        <w:spacing w:before="120" w:after="120" w:line="288" w:lineRule="auto"/>
        <w:rPr>
          <w:rFonts w:hint="eastAsia"/>
        </w:rPr>
      </w:pPr>
      <w:r>
        <w:rPr>
          <w:rFonts w:ascii="Arial" w:eastAsia="等线" w:hAnsi="Arial" w:cs="Arial"/>
        </w:rPr>
        <w:t>输入信号包括外扰</w:t>
      </w:r>
      <w:r>
        <w:rPr>
          <w:rFonts w:ascii="Arial" w:eastAsia="等线" w:hAnsi="Arial" w:cs="Arial"/>
        </w:rPr>
        <w:t>w=[zr; n]</w:t>
      </w:r>
      <w:r>
        <w:rPr>
          <w:rFonts w:ascii="Arial" w:eastAsia="等线" w:hAnsi="Arial" w:cs="Arial"/>
        </w:rPr>
        <w:t>（路面激励</w:t>
      </w:r>
      <w:r>
        <w:rPr>
          <w:rFonts w:ascii="Arial" w:eastAsia="等线" w:hAnsi="Arial" w:cs="Arial"/>
        </w:rPr>
        <w:t>zr</w:t>
      </w:r>
      <w:r>
        <w:rPr>
          <w:rFonts w:ascii="Arial" w:eastAsia="等线" w:hAnsi="Arial" w:cs="Arial"/>
        </w:rPr>
        <w:t>与测量噪声</w:t>
      </w:r>
      <w:r>
        <w:rPr>
          <w:rFonts w:ascii="Arial" w:eastAsia="等线" w:hAnsi="Arial" w:cs="Arial"/>
        </w:rPr>
        <w:t>n</w:t>
      </w:r>
      <w:r>
        <w:rPr>
          <w:rFonts w:ascii="Arial" w:eastAsia="等线" w:hAnsi="Arial" w:cs="Arial"/>
        </w:rPr>
        <w:t>）和控制力</w:t>
      </w:r>
      <w:r>
        <w:rPr>
          <w:rFonts w:ascii="Arial" w:eastAsia="等线" w:hAnsi="Arial" w:cs="Arial"/>
        </w:rPr>
        <w:t>u</w:t>
      </w:r>
      <w:r>
        <w:rPr>
          <w:rFonts w:ascii="Arial" w:eastAsia="等线" w:hAnsi="Arial" w:cs="Arial"/>
        </w:rPr>
        <w:t>；</w:t>
      </w:r>
    </w:p>
    <w:p w14:paraId="368D01F0" w14:textId="77777777" w:rsidR="00B42A7A" w:rsidRDefault="00B42A7A" w:rsidP="00B42A7A">
      <w:pPr>
        <w:spacing w:before="120" w:after="120" w:line="288" w:lineRule="auto"/>
        <w:rPr>
          <w:rFonts w:hint="eastAsia"/>
        </w:rPr>
      </w:pPr>
      <w:r>
        <w:rPr>
          <w:rFonts w:ascii="Arial" w:eastAsia="等线" w:hAnsi="Arial" w:cs="Arial"/>
        </w:rPr>
        <w:t>输出信号包括被控输出</w:t>
      </w:r>
      <w:r>
        <w:rPr>
          <w:rFonts w:ascii="Arial" w:eastAsia="等线" w:hAnsi="Arial" w:cs="Arial"/>
        </w:rPr>
        <w:t>z=[zs''; zs-zu; kt*(zu-zr)]</w:t>
      </w:r>
      <w:r>
        <w:rPr>
          <w:rFonts w:ascii="Arial" w:eastAsia="等线" w:hAnsi="Arial" w:cs="Arial"/>
        </w:rPr>
        <w:t>（车身加速度、悬架动行程、轮胎动载荷）和测量输出</w:t>
      </w:r>
      <w:r>
        <w:rPr>
          <w:rFonts w:ascii="Arial" w:eastAsia="等线" w:hAnsi="Arial" w:cs="Arial"/>
        </w:rPr>
        <w:t>y=[zs''_meas; zs-zu_meas]</w:t>
      </w:r>
      <w:r>
        <w:rPr>
          <w:rFonts w:ascii="Arial" w:eastAsia="等线" w:hAnsi="Arial" w:cs="Arial"/>
        </w:rPr>
        <w:t>（可测的车身加速度与悬架动行程）。</w:t>
      </w:r>
    </w:p>
    <w:p w14:paraId="5A901A52" w14:textId="77777777" w:rsidR="00B42A7A" w:rsidRDefault="00B42A7A" w:rsidP="00B42A7A">
      <w:pPr>
        <w:spacing w:before="120" w:after="120" w:line="288" w:lineRule="auto"/>
        <w:rPr>
          <w:rFonts w:hint="eastAsia"/>
        </w:rPr>
      </w:pPr>
      <w:r>
        <w:rPr>
          <w:rFonts w:ascii="Arial" w:eastAsia="等线" w:hAnsi="Arial" w:cs="Arial"/>
        </w:rPr>
        <w:t>系统状态空间模型为：</w:t>
      </w:r>
    </w:p>
    <w:p w14:paraId="654E963A" w14:textId="77777777" w:rsidR="00B42A7A" w:rsidRDefault="00000000" w:rsidP="00B42A7A">
      <w:pPr>
        <w:spacing w:before="120" w:after="120" w:line="288" w:lineRule="auto"/>
        <w:rPr>
          <w:rFonts w:hint="eastAsia"/>
        </w:rPr>
      </w:pPr>
      <m:oMathPara>
        <m:oMathParaPr>
          <m:jc m:val="left"/>
        </m:oMathParaPr>
        <m:oMath>
          <m:limUpp>
            <m:limUppPr>
              <m:ctrlPr>
                <w:rPr>
                  <w:rFonts w:ascii="Cambria Math" w:hAnsi="Cambria Math"/>
                </w:rPr>
              </m:ctrlPr>
            </m:limUppPr>
            <m:e>
              <m:r>
                <m:rPr>
                  <m:nor/>
                </m:rPr>
                <w:rPr>
                  <w:rFonts w:ascii="Cambria Math" w:hAnsi="Cambria Math"/>
                </w:rPr>
                <m:t>\bm</m:t>
              </m:r>
              <m:r>
                <w:rPr>
                  <w:rFonts w:ascii="Cambria Math" w:hAnsi="Cambria Math"/>
                </w:rPr>
                <m:t>x</m:t>
              </m:r>
            </m:e>
            <m:lim>
              <m:r>
                <w:rPr>
                  <w:rFonts w:ascii="Cambria Math" w:hAnsi="Cambria Math"/>
                </w:rPr>
                <m:t>˙</m:t>
              </m:r>
            </m:lim>
          </m:limUpp>
          <m:r>
            <w:rPr>
              <w:rFonts w:ascii="Cambria Math" w:hAnsi="Cambria Math"/>
            </w:rPr>
            <m:t>=</m:t>
          </m:r>
          <m:r>
            <m:rPr>
              <m:nor/>
            </m:rPr>
            <w:rPr>
              <w:rFonts w:ascii="Cambria Math" w:hAnsi="Cambria Math"/>
            </w:rPr>
            <m:t>\bm</m:t>
          </m:r>
          <m:r>
            <w:rPr>
              <w:rFonts w:ascii="Cambria Math" w:hAnsi="Cambria Math"/>
            </w:rPr>
            <m:t>A</m:t>
          </m:r>
          <m:r>
            <m:rPr>
              <m:nor/>
            </m:rPr>
            <w:rPr>
              <w:rFonts w:ascii="Cambria Math" w:hAnsi="Cambria Math"/>
            </w:rPr>
            <m:t>\bm</m:t>
          </m:r>
          <m:r>
            <w:rPr>
              <w:rFonts w:ascii="Cambria Math" w:hAnsi="Cambria Math"/>
            </w:rPr>
            <m:t>x+</m:t>
          </m:r>
          <m:r>
            <m:rPr>
              <m:nor/>
            </m:rPr>
            <w:rPr>
              <w:rFonts w:ascii="Cambria Math" w:hAnsi="Cambria Math"/>
            </w:rPr>
            <m:t>\bm</m:t>
          </m:r>
          <m:sSub>
            <m:sSubPr>
              <m:ctrlPr>
                <w:rPr>
                  <w:rFonts w:ascii="Cambria Math" w:hAnsi="Cambria Math"/>
                </w:rPr>
              </m:ctrlPr>
            </m:sSubPr>
            <m:e>
              <m:r>
                <w:rPr>
                  <w:rFonts w:ascii="Cambria Math" w:hAnsi="Cambria Math"/>
                </w:rPr>
                <m:t>B</m:t>
              </m:r>
            </m:e>
            <m:sub>
              <m:r>
                <w:rPr>
                  <w:rFonts w:ascii="Cambria Math" w:hAnsi="Cambria Math"/>
                </w:rPr>
                <m:t>1</m:t>
              </m:r>
            </m:sub>
          </m:sSub>
          <m:r>
            <m:rPr>
              <m:nor/>
            </m:rPr>
            <w:rPr>
              <w:rFonts w:ascii="Cambria Math" w:hAnsi="Cambria Math"/>
            </w:rPr>
            <m:t>\bm</m:t>
          </m:r>
          <m:r>
            <w:rPr>
              <w:rFonts w:ascii="Cambria Math" w:hAnsi="Cambria Math"/>
            </w:rPr>
            <m:t>w+</m:t>
          </m:r>
          <m:r>
            <m:rPr>
              <m:nor/>
            </m:rPr>
            <w:rPr>
              <w:rFonts w:ascii="Cambria Math" w:hAnsi="Cambria Math"/>
            </w:rPr>
            <m:t>\bm</m:t>
          </m:r>
          <m:sSub>
            <m:sSubPr>
              <m:ctrlPr>
                <w:rPr>
                  <w:rFonts w:ascii="Cambria Math" w:hAnsi="Cambria Math"/>
                </w:rPr>
              </m:ctrlPr>
            </m:sSubPr>
            <m:e>
              <m:r>
                <w:rPr>
                  <w:rFonts w:ascii="Cambria Math" w:hAnsi="Cambria Math"/>
                </w:rPr>
                <m:t>B</m:t>
              </m:r>
            </m:e>
            <m:sub>
              <m:r>
                <w:rPr>
                  <w:rFonts w:ascii="Cambria Math" w:hAnsi="Cambria Math"/>
                </w:rPr>
                <m:t>2</m:t>
              </m:r>
            </m:sub>
          </m:sSub>
          <m:r>
            <m:rPr>
              <m:nor/>
            </m:rPr>
            <w:rPr>
              <w:rFonts w:ascii="Cambria Math" w:hAnsi="Cambria Math"/>
            </w:rPr>
            <m:t>\bm</m:t>
          </m:r>
          <m:r>
            <w:rPr>
              <w:rFonts w:ascii="Cambria Math" w:hAnsi="Cambria Math"/>
            </w:rPr>
            <m:t>u</m:t>
          </m:r>
        </m:oMath>
      </m:oMathPara>
    </w:p>
    <w:p w14:paraId="12E61221" w14:textId="77777777" w:rsidR="00B42A7A" w:rsidRDefault="00B42A7A" w:rsidP="00B42A7A">
      <w:pPr>
        <w:spacing w:before="120" w:after="120" w:line="288" w:lineRule="auto"/>
        <w:rPr>
          <w:rFonts w:hint="eastAsia"/>
        </w:rPr>
      </w:pPr>
      <m:oMathPara>
        <m:oMathParaPr>
          <m:jc m:val="left"/>
        </m:oMathParaPr>
        <m:oMath>
          <m:r>
            <m:rPr>
              <m:nor/>
            </m:rPr>
            <w:rPr>
              <w:rFonts w:ascii="Cambria Math" w:hAnsi="Cambria Math"/>
            </w:rPr>
            <m:t>\bm</m:t>
          </m:r>
          <m:r>
            <w:rPr>
              <w:rFonts w:ascii="Cambria Math" w:hAnsi="Cambria Math"/>
            </w:rPr>
            <m:t>z=</m:t>
          </m:r>
          <m:r>
            <m:rPr>
              <m:nor/>
            </m:rPr>
            <w:rPr>
              <w:rFonts w:ascii="Cambria Math" w:hAnsi="Cambria Math"/>
            </w:rPr>
            <m:t>\bm</m:t>
          </m:r>
          <m:sSub>
            <m:sSubPr>
              <m:ctrlPr>
                <w:rPr>
                  <w:rFonts w:ascii="Cambria Math" w:hAnsi="Cambria Math"/>
                </w:rPr>
              </m:ctrlPr>
            </m:sSubPr>
            <m:e>
              <m:r>
                <w:rPr>
                  <w:rFonts w:ascii="Cambria Math" w:hAnsi="Cambria Math"/>
                </w:rPr>
                <m:t>C</m:t>
              </m:r>
            </m:e>
            <m:sub>
              <m:r>
                <w:rPr>
                  <w:rFonts w:ascii="Cambria Math" w:hAnsi="Cambria Math"/>
                </w:rPr>
                <m:t>1</m:t>
              </m:r>
            </m:sub>
          </m:sSub>
          <m:r>
            <m:rPr>
              <m:nor/>
            </m:rPr>
            <w:rPr>
              <w:rFonts w:ascii="Cambria Math" w:hAnsi="Cambria Math"/>
            </w:rPr>
            <m:t>\bm</m:t>
          </m:r>
          <m:r>
            <w:rPr>
              <w:rFonts w:ascii="Cambria Math" w:hAnsi="Cambria Math"/>
            </w:rPr>
            <m:t>x+</m:t>
          </m:r>
          <m:r>
            <m:rPr>
              <m:nor/>
            </m:rPr>
            <w:rPr>
              <w:rFonts w:ascii="Cambria Math" w:hAnsi="Cambria Math"/>
            </w:rPr>
            <m:t>\bm</m:t>
          </m:r>
          <m:sSub>
            <m:sSubPr>
              <m:ctrlPr>
                <w:rPr>
                  <w:rFonts w:ascii="Cambria Math" w:hAnsi="Cambria Math"/>
                </w:rPr>
              </m:ctrlPr>
            </m:sSubPr>
            <m:e>
              <m:r>
                <w:rPr>
                  <w:rFonts w:ascii="Cambria Math" w:hAnsi="Cambria Math"/>
                </w:rPr>
                <m:t>D</m:t>
              </m:r>
            </m:e>
            <m:sub>
              <m:r>
                <w:rPr>
                  <w:rFonts w:ascii="Cambria Math" w:hAnsi="Cambria Math"/>
                </w:rPr>
                <m:t>11</m:t>
              </m:r>
            </m:sub>
          </m:sSub>
          <m:r>
            <m:rPr>
              <m:nor/>
            </m:rPr>
            <w:rPr>
              <w:rFonts w:ascii="Cambria Math" w:hAnsi="Cambria Math"/>
            </w:rPr>
            <m:t>\bm</m:t>
          </m:r>
          <m:r>
            <w:rPr>
              <w:rFonts w:ascii="Cambria Math" w:hAnsi="Cambria Math"/>
            </w:rPr>
            <m:t>w+</m:t>
          </m:r>
          <m:r>
            <m:rPr>
              <m:nor/>
            </m:rPr>
            <w:rPr>
              <w:rFonts w:ascii="Cambria Math" w:hAnsi="Cambria Math"/>
            </w:rPr>
            <m:t>\bm</m:t>
          </m:r>
          <m:sSub>
            <m:sSubPr>
              <m:ctrlPr>
                <w:rPr>
                  <w:rFonts w:ascii="Cambria Math" w:hAnsi="Cambria Math"/>
                </w:rPr>
              </m:ctrlPr>
            </m:sSubPr>
            <m:e>
              <m:r>
                <w:rPr>
                  <w:rFonts w:ascii="Cambria Math" w:hAnsi="Cambria Math"/>
                </w:rPr>
                <m:t>D</m:t>
              </m:r>
            </m:e>
            <m:sub>
              <m:r>
                <w:rPr>
                  <w:rFonts w:ascii="Cambria Math" w:hAnsi="Cambria Math"/>
                </w:rPr>
                <m:t>12</m:t>
              </m:r>
            </m:sub>
          </m:sSub>
          <m:r>
            <m:rPr>
              <m:nor/>
            </m:rPr>
            <w:rPr>
              <w:rFonts w:ascii="Cambria Math" w:hAnsi="Cambria Math"/>
            </w:rPr>
            <m:t>\bm</m:t>
          </m:r>
          <m:r>
            <w:rPr>
              <w:rFonts w:ascii="Cambria Math" w:hAnsi="Cambria Math"/>
            </w:rPr>
            <m:t>u</m:t>
          </m:r>
        </m:oMath>
      </m:oMathPara>
    </w:p>
    <w:p w14:paraId="1F523469" w14:textId="77777777" w:rsidR="00B42A7A" w:rsidRDefault="00B42A7A" w:rsidP="00B42A7A">
      <w:pPr>
        <w:spacing w:before="120" w:after="120" w:line="288" w:lineRule="auto"/>
        <w:rPr>
          <w:rFonts w:hint="eastAsia"/>
        </w:rPr>
      </w:pPr>
      <m:oMathPara>
        <m:oMathParaPr>
          <m:jc m:val="left"/>
        </m:oMathParaPr>
        <m:oMath>
          <m:r>
            <m:rPr>
              <m:nor/>
            </m:rPr>
            <w:rPr>
              <w:rFonts w:ascii="Cambria Math" w:hAnsi="Cambria Math"/>
            </w:rPr>
            <m:t>\bm</m:t>
          </m:r>
          <m:r>
            <w:rPr>
              <w:rFonts w:ascii="Cambria Math" w:hAnsi="Cambria Math"/>
            </w:rPr>
            <m:t>y=</m:t>
          </m:r>
          <m:r>
            <m:rPr>
              <m:nor/>
            </m:rPr>
            <w:rPr>
              <w:rFonts w:ascii="Cambria Math" w:hAnsi="Cambria Math"/>
            </w:rPr>
            <m:t>\bm</m:t>
          </m:r>
          <m:sSub>
            <m:sSubPr>
              <m:ctrlPr>
                <w:rPr>
                  <w:rFonts w:ascii="Cambria Math" w:hAnsi="Cambria Math"/>
                </w:rPr>
              </m:ctrlPr>
            </m:sSubPr>
            <m:e>
              <m:r>
                <w:rPr>
                  <w:rFonts w:ascii="Cambria Math" w:hAnsi="Cambria Math"/>
                </w:rPr>
                <m:t>C</m:t>
              </m:r>
            </m:e>
            <m:sub>
              <m:r>
                <w:rPr>
                  <w:rFonts w:ascii="Cambria Math" w:hAnsi="Cambria Math"/>
                </w:rPr>
                <m:t>2</m:t>
              </m:r>
            </m:sub>
          </m:sSub>
          <m:r>
            <m:rPr>
              <m:nor/>
            </m:rPr>
            <w:rPr>
              <w:rFonts w:ascii="Cambria Math" w:hAnsi="Cambria Math"/>
            </w:rPr>
            <m:t>\bm</m:t>
          </m:r>
          <m:r>
            <w:rPr>
              <w:rFonts w:ascii="Cambria Math" w:hAnsi="Cambria Math"/>
            </w:rPr>
            <m:t>x+</m:t>
          </m:r>
          <m:r>
            <m:rPr>
              <m:nor/>
            </m:rPr>
            <w:rPr>
              <w:rFonts w:ascii="Cambria Math" w:hAnsi="Cambria Math"/>
            </w:rPr>
            <m:t>\bm</m:t>
          </m:r>
          <m:sSub>
            <m:sSubPr>
              <m:ctrlPr>
                <w:rPr>
                  <w:rFonts w:ascii="Cambria Math" w:hAnsi="Cambria Math"/>
                </w:rPr>
              </m:ctrlPr>
            </m:sSubPr>
            <m:e>
              <m:r>
                <w:rPr>
                  <w:rFonts w:ascii="Cambria Math" w:hAnsi="Cambria Math"/>
                </w:rPr>
                <m:t>D</m:t>
              </m:r>
            </m:e>
            <m:sub>
              <m:r>
                <w:rPr>
                  <w:rFonts w:ascii="Cambria Math" w:hAnsi="Cambria Math"/>
                </w:rPr>
                <m:t>21</m:t>
              </m:r>
            </m:sub>
          </m:sSub>
          <m:r>
            <m:rPr>
              <m:nor/>
            </m:rPr>
            <w:rPr>
              <w:rFonts w:ascii="Cambria Math" w:hAnsi="Cambria Math"/>
            </w:rPr>
            <m:t>\bm</m:t>
          </m:r>
          <m:r>
            <w:rPr>
              <w:rFonts w:ascii="Cambria Math" w:hAnsi="Cambria Math"/>
            </w:rPr>
            <m:t>w+</m:t>
          </m:r>
          <m:r>
            <m:rPr>
              <m:nor/>
            </m:rPr>
            <w:rPr>
              <w:rFonts w:ascii="Cambria Math" w:hAnsi="Cambria Math"/>
            </w:rPr>
            <m:t>\bm</m:t>
          </m:r>
          <m:sSub>
            <m:sSubPr>
              <m:ctrlPr>
                <w:rPr>
                  <w:rFonts w:ascii="Cambria Math" w:hAnsi="Cambria Math"/>
                </w:rPr>
              </m:ctrlPr>
            </m:sSubPr>
            <m:e>
              <m:r>
                <w:rPr>
                  <w:rFonts w:ascii="Cambria Math" w:hAnsi="Cambria Math"/>
                </w:rPr>
                <m:t>D</m:t>
              </m:r>
            </m:e>
            <m:sub>
              <m:r>
                <w:rPr>
                  <w:rFonts w:ascii="Cambria Math" w:hAnsi="Cambria Math"/>
                </w:rPr>
                <m:t>22</m:t>
              </m:r>
            </m:sub>
          </m:sSub>
          <m:r>
            <m:rPr>
              <m:nor/>
            </m:rPr>
            <w:rPr>
              <w:rFonts w:ascii="Cambria Math" w:hAnsi="Cambria Math"/>
            </w:rPr>
            <m:t>\bm</m:t>
          </m:r>
          <m:r>
            <w:rPr>
              <w:rFonts w:ascii="Cambria Math" w:hAnsi="Cambria Math"/>
            </w:rPr>
            <m:t>u</m:t>
          </m:r>
        </m:oMath>
      </m:oMathPara>
    </w:p>
    <w:p w14:paraId="2FB1715E" w14:textId="77777777" w:rsidR="00B42A7A" w:rsidRDefault="00B42A7A" w:rsidP="00B42A7A">
      <w:pPr>
        <w:spacing w:before="120" w:after="120" w:line="288" w:lineRule="auto"/>
        <w:rPr>
          <w:rFonts w:hint="eastAsia"/>
        </w:rPr>
      </w:pPr>
      <w:r>
        <w:rPr>
          <w:rFonts w:ascii="Arial" w:eastAsia="等线" w:hAnsi="Arial" w:cs="Arial"/>
        </w:rPr>
        <w:t>H∞</w:t>
      </w:r>
      <w:r>
        <w:rPr>
          <w:rFonts w:ascii="Arial" w:eastAsia="等线" w:hAnsi="Arial" w:cs="Arial"/>
        </w:rPr>
        <w:t>控制目标为设计输出反馈控制器</w:t>
      </w:r>
      <w:r>
        <w:rPr>
          <w:rFonts w:ascii="Arial" w:eastAsia="等线" w:hAnsi="Arial" w:cs="Arial"/>
        </w:rPr>
        <w:t>K(s)</w:t>
      </w:r>
      <w:r>
        <w:rPr>
          <w:rFonts w:ascii="Arial" w:eastAsia="等线" w:hAnsi="Arial" w:cs="Arial"/>
        </w:rPr>
        <w:t>，使闭环系统内部稳定，从而实现对外扰的抑制和性能指标（舒适性、安全性）的优化。</w:t>
      </w:r>
    </w:p>
    <w:p w14:paraId="4556F917" w14:textId="77777777" w:rsidR="00B42A7A" w:rsidRDefault="00B42A7A" w:rsidP="00B42A7A">
      <w:pPr>
        <w:spacing w:before="120" w:after="120" w:line="288" w:lineRule="auto"/>
        <w:rPr>
          <w:rFonts w:hint="eastAsia"/>
        </w:rPr>
      </w:pPr>
      <w:r>
        <w:rPr>
          <w:rFonts w:ascii="Arial" w:eastAsia="等线" w:hAnsi="Arial" w:cs="Arial"/>
        </w:rPr>
        <w:t xml:space="preserve">4. </w:t>
      </w:r>
      <w:r>
        <w:rPr>
          <w:rFonts w:ascii="Arial" w:eastAsia="等线" w:hAnsi="Arial" w:cs="Arial"/>
          <w:b/>
        </w:rPr>
        <w:t>北太真元仿真</w:t>
      </w:r>
    </w:p>
    <w:p w14:paraId="349ECE4F" w14:textId="77777777" w:rsidR="00B42A7A" w:rsidRDefault="00B42A7A" w:rsidP="00B42A7A">
      <w:pPr>
        <w:numPr>
          <w:ilvl w:val="0"/>
          <w:numId w:val="96"/>
        </w:numPr>
        <w:spacing w:before="120" w:after="120" w:line="288" w:lineRule="auto"/>
        <w:rPr>
          <w:rFonts w:hint="eastAsia"/>
        </w:rPr>
      </w:pPr>
      <w:r>
        <w:rPr>
          <w:rFonts w:ascii="Arial" w:eastAsia="等线" w:hAnsi="Arial" w:cs="Arial"/>
        </w:rPr>
        <w:t>在北太真元中搭建被控对象的非线性仿真模型（需包含参数不确定性的随机采样）；</w:t>
      </w:r>
    </w:p>
    <w:p w14:paraId="4B5D7634" w14:textId="77777777" w:rsidR="00B42A7A" w:rsidRDefault="00B42A7A" w:rsidP="00B42A7A">
      <w:pPr>
        <w:numPr>
          <w:ilvl w:val="0"/>
          <w:numId w:val="97"/>
        </w:numPr>
        <w:spacing w:before="120" w:after="120" w:line="288" w:lineRule="auto"/>
        <w:rPr>
          <w:rFonts w:hint="eastAsia"/>
        </w:rPr>
      </w:pPr>
      <w:r>
        <w:rPr>
          <w:rFonts w:ascii="Arial" w:eastAsia="等线" w:hAnsi="Arial" w:cs="Arial"/>
        </w:rPr>
        <w:t>搭建传感器模块（含测量噪声）；</w:t>
      </w:r>
    </w:p>
    <w:p w14:paraId="5B8C89FF" w14:textId="77777777" w:rsidR="00B42A7A" w:rsidRDefault="00B42A7A" w:rsidP="00B42A7A">
      <w:pPr>
        <w:numPr>
          <w:ilvl w:val="0"/>
          <w:numId w:val="98"/>
        </w:numPr>
        <w:spacing w:before="120" w:after="120" w:line="288" w:lineRule="auto"/>
        <w:rPr>
          <w:rFonts w:hint="eastAsia"/>
        </w:rPr>
      </w:pPr>
      <w:r>
        <w:rPr>
          <w:rFonts w:ascii="Arial" w:eastAsia="等线" w:hAnsi="Arial" w:cs="Arial"/>
        </w:rPr>
        <w:t>搭建扰动生成模块（路面凸块、随机路面等）；</w:t>
      </w:r>
    </w:p>
    <w:p w14:paraId="3996E510" w14:textId="77777777" w:rsidR="00B42A7A" w:rsidRDefault="00B42A7A" w:rsidP="00B42A7A">
      <w:pPr>
        <w:numPr>
          <w:ilvl w:val="0"/>
          <w:numId w:val="99"/>
        </w:numPr>
        <w:spacing w:before="120" w:after="120" w:line="288" w:lineRule="auto"/>
        <w:rPr>
          <w:rFonts w:hint="eastAsia"/>
        </w:rPr>
      </w:pPr>
      <w:r>
        <w:rPr>
          <w:rFonts w:ascii="Arial" w:eastAsia="等线" w:hAnsi="Arial" w:cs="Arial"/>
        </w:rPr>
        <w:t>接入</w:t>
      </w:r>
      <w:r>
        <w:rPr>
          <w:rFonts w:ascii="Arial" w:eastAsia="等线" w:hAnsi="Arial" w:cs="Arial"/>
        </w:rPr>
        <w:t xml:space="preserve"> H∞ </w:t>
      </w:r>
      <w:r>
        <w:rPr>
          <w:rFonts w:ascii="Arial" w:eastAsia="等线" w:hAnsi="Arial" w:cs="Arial"/>
        </w:rPr>
        <w:t>控制器，完成闭环仿真；</w:t>
      </w:r>
    </w:p>
    <w:p w14:paraId="6CDE6017" w14:textId="77777777" w:rsidR="00B42A7A" w:rsidRDefault="00B42A7A" w:rsidP="00B42A7A">
      <w:pPr>
        <w:numPr>
          <w:ilvl w:val="0"/>
          <w:numId w:val="100"/>
        </w:numPr>
        <w:spacing w:before="120" w:after="120" w:line="288" w:lineRule="auto"/>
        <w:rPr>
          <w:rFonts w:hint="eastAsia"/>
        </w:rPr>
      </w:pPr>
      <w:r>
        <w:rPr>
          <w:rFonts w:ascii="Arial" w:eastAsia="等线" w:hAnsi="Arial" w:cs="Arial"/>
        </w:rPr>
        <w:t>建议仿真框图：</w:t>
      </w:r>
    </w:p>
    <w:p w14:paraId="2A1944EC" w14:textId="77777777" w:rsidR="00B42A7A" w:rsidRDefault="00B42A7A" w:rsidP="00B42A7A">
      <w:pPr>
        <w:spacing w:before="120" w:after="120" w:line="288" w:lineRule="auto"/>
        <w:jc w:val="center"/>
        <w:rPr>
          <w:rFonts w:hint="eastAsia"/>
        </w:rPr>
      </w:pPr>
      <w:r>
        <w:rPr>
          <w:noProof/>
        </w:rPr>
        <w:drawing>
          <wp:inline distT="0" distB="0" distL="0" distR="0" wp14:anchorId="6EA4A33A" wp14:editId="3D16E846">
            <wp:extent cx="5257800" cy="476250"/>
            <wp:effectExtent l="0" t="0" r="0" b="0"/>
            <wp:docPr id="1" name="Drawing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0"/>
                    <a:stretch>
                      <a:fillRect/>
                    </a:stretch>
                  </pic:blipFill>
                  <pic:spPr>
                    <a:xfrm>
                      <a:off x="0" y="0"/>
                      <a:ext cx="5257800" cy="476250"/>
                    </a:xfrm>
                    <a:prstGeom prst="rect">
                      <a:avLst/>
                    </a:prstGeom>
                  </pic:spPr>
                </pic:pic>
              </a:graphicData>
            </a:graphic>
          </wp:inline>
        </w:drawing>
      </w:r>
    </w:p>
    <w:p w14:paraId="2675E13C" w14:textId="77777777" w:rsidR="00B42A7A" w:rsidRDefault="00B42A7A" w:rsidP="00B42A7A">
      <w:pPr>
        <w:spacing w:before="260" w:after="120" w:line="288" w:lineRule="auto"/>
        <w:outlineLvl w:val="3"/>
        <w:rPr>
          <w:rFonts w:hint="eastAsia"/>
        </w:rPr>
      </w:pPr>
      <w:bookmarkStart w:id="19" w:name="heading_18"/>
      <w:r>
        <w:rPr>
          <w:rFonts w:ascii="Arial" w:eastAsia="等线" w:hAnsi="Arial" w:cs="Arial"/>
          <w:b/>
          <w:sz w:val="28"/>
        </w:rPr>
        <w:t>性能指标</w:t>
      </w:r>
      <w:bookmarkEnd w:id="19"/>
    </w:p>
    <w:p w14:paraId="134E89ED" w14:textId="77777777" w:rsidR="00B42A7A" w:rsidRDefault="00B42A7A" w:rsidP="00B42A7A">
      <w:pPr>
        <w:spacing w:before="120" w:after="120" w:line="288" w:lineRule="auto"/>
        <w:rPr>
          <w:rFonts w:hint="eastAsia"/>
        </w:rPr>
      </w:pPr>
      <w:r>
        <w:rPr>
          <w:rFonts w:ascii="Arial" w:eastAsia="等线" w:hAnsi="Arial" w:cs="Arial"/>
        </w:rPr>
        <w:lastRenderedPageBreak/>
        <w:t>与被动悬架（无主动控制力）或标称</w:t>
      </w:r>
      <w:r>
        <w:rPr>
          <w:rFonts w:ascii="Arial" w:eastAsia="等线" w:hAnsi="Arial" w:cs="Arial"/>
        </w:rPr>
        <w:t xml:space="preserve"> LQR </w:t>
      </w:r>
      <w:r>
        <w:rPr>
          <w:rFonts w:ascii="Arial" w:eastAsia="等线" w:hAnsi="Arial" w:cs="Arial"/>
        </w:rPr>
        <w:t>控制器进行对比：</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3000"/>
        <w:gridCol w:w="3000"/>
      </w:tblGrid>
      <w:tr w:rsidR="00B42A7A" w14:paraId="698DADC9" w14:textId="77777777" w:rsidTr="0016741C">
        <w:tc>
          <w:tcPr>
            <w:tcW w:w="3000" w:type="dxa"/>
            <w:tcMar>
              <w:top w:w="60" w:type="dxa"/>
              <w:left w:w="120" w:type="dxa"/>
              <w:bottom w:w="30" w:type="dxa"/>
              <w:right w:w="120" w:type="dxa"/>
            </w:tcMar>
          </w:tcPr>
          <w:p w14:paraId="470DF561" w14:textId="77777777" w:rsidR="00B42A7A" w:rsidRDefault="00B42A7A" w:rsidP="0016741C">
            <w:pPr>
              <w:spacing w:before="120" w:after="120" w:line="288" w:lineRule="auto"/>
              <w:rPr>
                <w:rFonts w:hint="eastAsia"/>
              </w:rPr>
            </w:pPr>
            <w:r>
              <w:rPr>
                <w:rFonts w:ascii="Arial" w:eastAsia="等线" w:hAnsi="Arial" w:cs="Arial"/>
              </w:rPr>
              <w:t>指标</w:t>
            </w:r>
          </w:p>
        </w:tc>
        <w:tc>
          <w:tcPr>
            <w:tcW w:w="3000" w:type="dxa"/>
            <w:tcMar>
              <w:top w:w="60" w:type="dxa"/>
              <w:left w:w="120" w:type="dxa"/>
              <w:bottom w:w="30" w:type="dxa"/>
              <w:right w:w="120" w:type="dxa"/>
            </w:tcMar>
          </w:tcPr>
          <w:p w14:paraId="7D8B717C" w14:textId="77777777" w:rsidR="00B42A7A" w:rsidRDefault="00B42A7A" w:rsidP="0016741C">
            <w:pPr>
              <w:spacing w:before="120" w:after="120" w:line="288" w:lineRule="auto"/>
              <w:rPr>
                <w:rFonts w:hint="eastAsia"/>
              </w:rPr>
            </w:pPr>
            <w:r>
              <w:rPr>
                <w:rFonts w:ascii="Arial" w:eastAsia="等线" w:hAnsi="Arial" w:cs="Arial"/>
              </w:rPr>
              <w:t>定义</w:t>
            </w:r>
          </w:p>
        </w:tc>
      </w:tr>
      <w:tr w:rsidR="00B42A7A" w14:paraId="31A20FF8" w14:textId="77777777" w:rsidTr="0016741C">
        <w:tc>
          <w:tcPr>
            <w:tcW w:w="3000" w:type="dxa"/>
            <w:tcMar>
              <w:top w:w="60" w:type="dxa"/>
              <w:left w:w="120" w:type="dxa"/>
              <w:bottom w:w="30" w:type="dxa"/>
              <w:right w:w="120" w:type="dxa"/>
            </w:tcMar>
          </w:tcPr>
          <w:p w14:paraId="7B50EF14" w14:textId="77777777" w:rsidR="00B42A7A" w:rsidRDefault="00B42A7A" w:rsidP="0016741C">
            <w:pPr>
              <w:spacing w:before="120" w:after="120" w:line="288" w:lineRule="auto"/>
              <w:rPr>
                <w:rFonts w:hint="eastAsia"/>
              </w:rPr>
            </w:pPr>
            <w:r>
              <w:rPr>
                <w:rFonts w:ascii="Arial" w:eastAsia="等线" w:hAnsi="Arial" w:cs="Arial"/>
              </w:rPr>
              <w:t>车身加速度</w:t>
            </w:r>
            <w:r>
              <w:rPr>
                <w:rFonts w:ascii="Arial" w:eastAsia="等线" w:hAnsi="Arial" w:cs="Arial"/>
              </w:rPr>
              <w:t xml:space="preserve"> RMS</w:t>
            </w:r>
          </w:p>
        </w:tc>
        <w:tc>
          <w:tcPr>
            <w:tcW w:w="3000" w:type="dxa"/>
            <w:tcMar>
              <w:top w:w="60" w:type="dxa"/>
              <w:left w:w="120" w:type="dxa"/>
              <w:bottom w:w="30" w:type="dxa"/>
              <w:right w:w="120" w:type="dxa"/>
            </w:tcMar>
          </w:tcPr>
          <w:p w14:paraId="6AF0C428" w14:textId="77777777" w:rsidR="00B42A7A" w:rsidRDefault="00B42A7A" w:rsidP="0016741C">
            <w:pPr>
              <w:spacing w:before="120" w:after="120" w:line="288" w:lineRule="auto"/>
              <w:rPr>
                <w:rFonts w:hint="eastAsia"/>
              </w:rPr>
            </w:pPr>
            <w:r>
              <w:rPr>
                <w:rFonts w:ascii="Arial" w:eastAsia="等线" w:hAnsi="Arial" w:cs="Arial"/>
              </w:rPr>
              <w:t>sqrt(mean(zs''^2))</w:t>
            </w:r>
          </w:p>
        </w:tc>
      </w:tr>
      <w:tr w:rsidR="00B42A7A" w14:paraId="1AE42515" w14:textId="77777777" w:rsidTr="0016741C">
        <w:tc>
          <w:tcPr>
            <w:tcW w:w="3000" w:type="dxa"/>
            <w:tcMar>
              <w:top w:w="60" w:type="dxa"/>
              <w:left w:w="120" w:type="dxa"/>
              <w:bottom w:w="30" w:type="dxa"/>
              <w:right w:w="120" w:type="dxa"/>
            </w:tcMar>
          </w:tcPr>
          <w:p w14:paraId="314B640D" w14:textId="77777777" w:rsidR="00B42A7A" w:rsidRDefault="00B42A7A" w:rsidP="0016741C">
            <w:pPr>
              <w:spacing w:before="120" w:after="120" w:line="288" w:lineRule="auto"/>
              <w:rPr>
                <w:rFonts w:hint="eastAsia"/>
              </w:rPr>
            </w:pPr>
            <w:r>
              <w:rPr>
                <w:rFonts w:ascii="Arial" w:eastAsia="等线" w:hAnsi="Arial" w:cs="Arial"/>
              </w:rPr>
              <w:t>悬架动行程峰值</w:t>
            </w:r>
          </w:p>
        </w:tc>
        <w:tc>
          <w:tcPr>
            <w:tcW w:w="3000" w:type="dxa"/>
            <w:tcMar>
              <w:top w:w="60" w:type="dxa"/>
              <w:left w:w="120" w:type="dxa"/>
              <w:bottom w:w="30" w:type="dxa"/>
              <w:right w:w="120" w:type="dxa"/>
            </w:tcMar>
          </w:tcPr>
          <w:p w14:paraId="344A2116" w14:textId="77777777" w:rsidR="00B42A7A" w:rsidRDefault="00B42A7A" w:rsidP="0016741C">
            <w:pPr>
              <w:spacing w:before="120" w:after="120" w:line="288" w:lineRule="auto"/>
              <w:rPr>
                <w:rFonts w:hint="eastAsia"/>
              </w:rPr>
            </w:pPr>
            <w:r>
              <w:rPr>
                <w:rFonts w:ascii="Arial" w:eastAsia="等线" w:hAnsi="Arial" w:cs="Arial"/>
              </w:rPr>
              <w:t>max(abs(zs - zu))</w:t>
            </w:r>
          </w:p>
        </w:tc>
      </w:tr>
      <w:tr w:rsidR="00B42A7A" w14:paraId="2C58B7D8" w14:textId="77777777" w:rsidTr="0016741C">
        <w:tc>
          <w:tcPr>
            <w:tcW w:w="3000" w:type="dxa"/>
            <w:tcMar>
              <w:top w:w="60" w:type="dxa"/>
              <w:left w:w="120" w:type="dxa"/>
              <w:bottom w:w="30" w:type="dxa"/>
              <w:right w:w="120" w:type="dxa"/>
            </w:tcMar>
          </w:tcPr>
          <w:p w14:paraId="3D6F532C" w14:textId="77777777" w:rsidR="00B42A7A" w:rsidRDefault="00B42A7A" w:rsidP="0016741C">
            <w:pPr>
              <w:spacing w:before="120" w:after="120" w:line="288" w:lineRule="auto"/>
              <w:rPr>
                <w:rFonts w:hint="eastAsia"/>
              </w:rPr>
            </w:pPr>
            <w:r>
              <w:rPr>
                <w:rFonts w:ascii="Arial" w:eastAsia="等线" w:hAnsi="Arial" w:cs="Arial"/>
              </w:rPr>
              <w:t>轮胎动载荷</w:t>
            </w:r>
            <w:r>
              <w:rPr>
                <w:rFonts w:ascii="Arial" w:eastAsia="等线" w:hAnsi="Arial" w:cs="Arial"/>
              </w:rPr>
              <w:t xml:space="preserve"> RMS</w:t>
            </w:r>
          </w:p>
        </w:tc>
        <w:tc>
          <w:tcPr>
            <w:tcW w:w="3000" w:type="dxa"/>
            <w:tcMar>
              <w:top w:w="60" w:type="dxa"/>
              <w:left w:w="120" w:type="dxa"/>
              <w:bottom w:w="30" w:type="dxa"/>
              <w:right w:w="120" w:type="dxa"/>
            </w:tcMar>
          </w:tcPr>
          <w:p w14:paraId="72D68FD4" w14:textId="77777777" w:rsidR="00B42A7A" w:rsidRDefault="00B42A7A" w:rsidP="0016741C">
            <w:pPr>
              <w:spacing w:before="120" w:after="120" w:line="288" w:lineRule="auto"/>
              <w:rPr>
                <w:rFonts w:hint="eastAsia"/>
              </w:rPr>
            </w:pPr>
            <w:r>
              <w:rPr>
                <w:rFonts w:ascii="Arial" w:eastAsia="等线" w:hAnsi="Arial" w:cs="Arial"/>
              </w:rPr>
              <w:t>sqrt(mean((kt*(zu-zr))^2))</w:t>
            </w:r>
          </w:p>
        </w:tc>
      </w:tr>
      <w:tr w:rsidR="00B42A7A" w14:paraId="460BD776" w14:textId="77777777" w:rsidTr="0016741C">
        <w:tc>
          <w:tcPr>
            <w:tcW w:w="3000" w:type="dxa"/>
            <w:tcMar>
              <w:top w:w="60" w:type="dxa"/>
              <w:left w:w="120" w:type="dxa"/>
              <w:bottom w:w="30" w:type="dxa"/>
              <w:right w:w="120" w:type="dxa"/>
            </w:tcMar>
          </w:tcPr>
          <w:p w14:paraId="6291AECF" w14:textId="77777777" w:rsidR="00B42A7A" w:rsidRDefault="00B42A7A" w:rsidP="0016741C">
            <w:pPr>
              <w:spacing w:before="120" w:after="120" w:line="288" w:lineRule="auto"/>
              <w:rPr>
                <w:rFonts w:hint="eastAsia"/>
              </w:rPr>
            </w:pPr>
            <w:r>
              <w:rPr>
                <w:rFonts w:ascii="Arial" w:eastAsia="等线" w:hAnsi="Arial" w:cs="Arial"/>
              </w:rPr>
              <w:t>控制力峰值</w:t>
            </w:r>
          </w:p>
        </w:tc>
        <w:tc>
          <w:tcPr>
            <w:tcW w:w="3000" w:type="dxa"/>
            <w:tcMar>
              <w:top w:w="60" w:type="dxa"/>
              <w:left w:w="120" w:type="dxa"/>
              <w:bottom w:w="30" w:type="dxa"/>
              <w:right w:w="120" w:type="dxa"/>
            </w:tcMar>
          </w:tcPr>
          <w:p w14:paraId="09EC3722" w14:textId="77777777" w:rsidR="00B42A7A" w:rsidRDefault="00B42A7A" w:rsidP="0016741C">
            <w:pPr>
              <w:spacing w:before="120" w:after="120" w:line="288" w:lineRule="auto"/>
              <w:rPr>
                <w:rFonts w:hint="eastAsia"/>
              </w:rPr>
            </w:pPr>
            <w:r>
              <w:rPr>
                <w:rFonts w:ascii="Arial" w:eastAsia="等线" w:hAnsi="Arial" w:cs="Arial"/>
              </w:rPr>
              <w:t>max(abs(u))</w:t>
            </w:r>
          </w:p>
        </w:tc>
      </w:tr>
      <w:tr w:rsidR="00B42A7A" w14:paraId="14A74AC2" w14:textId="77777777" w:rsidTr="0016741C">
        <w:tc>
          <w:tcPr>
            <w:tcW w:w="3000" w:type="dxa"/>
            <w:tcMar>
              <w:top w:w="60" w:type="dxa"/>
              <w:left w:w="120" w:type="dxa"/>
              <w:bottom w:w="30" w:type="dxa"/>
              <w:right w:w="120" w:type="dxa"/>
            </w:tcMar>
          </w:tcPr>
          <w:p w14:paraId="4F55A7FA" w14:textId="77777777" w:rsidR="00B42A7A" w:rsidRDefault="00B42A7A" w:rsidP="0016741C">
            <w:pPr>
              <w:spacing w:before="120" w:after="120" w:line="288" w:lineRule="auto"/>
              <w:rPr>
                <w:rFonts w:hint="eastAsia"/>
              </w:rPr>
            </w:pPr>
            <w:r>
              <w:rPr>
                <w:rFonts w:ascii="Arial" w:eastAsia="等线" w:hAnsi="Arial" w:cs="Arial"/>
              </w:rPr>
              <w:t>鲁棒稳定裕度</w:t>
            </w:r>
          </w:p>
        </w:tc>
        <w:tc>
          <w:tcPr>
            <w:tcW w:w="3000" w:type="dxa"/>
            <w:tcMar>
              <w:top w:w="60" w:type="dxa"/>
              <w:left w:w="120" w:type="dxa"/>
              <w:bottom w:w="30" w:type="dxa"/>
              <w:right w:w="120" w:type="dxa"/>
            </w:tcMar>
          </w:tcPr>
          <w:p w14:paraId="241A010E" w14:textId="77777777" w:rsidR="00B42A7A" w:rsidRDefault="00B42A7A" w:rsidP="0016741C">
            <w:pPr>
              <w:spacing w:before="120" w:after="120" w:line="288" w:lineRule="auto"/>
              <w:rPr>
                <w:rFonts w:hint="eastAsia"/>
              </w:rPr>
            </w:pPr>
            <w:r>
              <w:rPr>
                <w:rFonts w:ascii="Arial" w:eastAsia="等线" w:hAnsi="Arial" w:cs="Arial"/>
              </w:rPr>
              <w:t xml:space="preserve">robstab </w:t>
            </w:r>
            <w:r>
              <w:rPr>
                <w:rFonts w:ascii="Arial" w:eastAsia="等线" w:hAnsi="Arial" w:cs="Arial"/>
              </w:rPr>
              <w:t>分析结果</w:t>
            </w:r>
          </w:p>
        </w:tc>
      </w:tr>
    </w:tbl>
    <w:p w14:paraId="70EBB1B1" w14:textId="77777777" w:rsidR="00B42A7A" w:rsidRDefault="00B42A7A" w:rsidP="00B42A7A">
      <w:pPr>
        <w:spacing w:before="320" w:after="120" w:line="288" w:lineRule="auto"/>
        <w:outlineLvl w:val="1"/>
        <w:rPr>
          <w:rFonts w:hint="eastAsia"/>
        </w:rPr>
      </w:pPr>
      <w:bookmarkStart w:id="20" w:name="heading_19"/>
      <w:r>
        <w:rPr>
          <w:rFonts w:ascii="Arial" w:eastAsia="等线" w:hAnsi="Arial" w:cs="Arial"/>
          <w:b/>
          <w:sz w:val="32"/>
        </w:rPr>
        <w:t>三、技术规范</w:t>
      </w:r>
      <w:bookmarkEnd w:id="20"/>
    </w:p>
    <w:p w14:paraId="1D0CBC81" w14:textId="77777777" w:rsidR="00B42A7A" w:rsidRDefault="00B42A7A" w:rsidP="00B42A7A">
      <w:pPr>
        <w:spacing w:before="300" w:after="120" w:line="288" w:lineRule="auto"/>
        <w:outlineLvl w:val="2"/>
        <w:rPr>
          <w:rFonts w:hint="eastAsia"/>
        </w:rPr>
      </w:pPr>
      <w:bookmarkStart w:id="21" w:name="heading_20"/>
      <w:r>
        <w:rPr>
          <w:rFonts w:ascii="Arial" w:eastAsia="等线" w:hAnsi="Arial" w:cs="Arial"/>
          <w:b/>
          <w:sz w:val="30"/>
        </w:rPr>
        <w:t xml:space="preserve">3.1 </w:t>
      </w:r>
      <w:r>
        <w:rPr>
          <w:rFonts w:ascii="Arial" w:eastAsia="等线" w:hAnsi="Arial" w:cs="Arial"/>
          <w:b/>
          <w:sz w:val="30"/>
        </w:rPr>
        <w:t>代码要求</w:t>
      </w:r>
      <w:bookmarkEnd w:id="21"/>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1920"/>
        <w:gridCol w:w="6360"/>
      </w:tblGrid>
      <w:tr w:rsidR="00B42A7A" w14:paraId="5778F6DF" w14:textId="77777777" w:rsidTr="0016741C">
        <w:tc>
          <w:tcPr>
            <w:tcW w:w="1920" w:type="dxa"/>
            <w:tcMar>
              <w:top w:w="60" w:type="dxa"/>
              <w:left w:w="120" w:type="dxa"/>
              <w:bottom w:w="30" w:type="dxa"/>
              <w:right w:w="120" w:type="dxa"/>
            </w:tcMar>
          </w:tcPr>
          <w:p w14:paraId="0CA8553E" w14:textId="77777777" w:rsidR="00B42A7A" w:rsidRDefault="00B42A7A" w:rsidP="0016741C">
            <w:pPr>
              <w:spacing w:before="120" w:after="120" w:line="288" w:lineRule="auto"/>
              <w:rPr>
                <w:rFonts w:hint="eastAsia"/>
              </w:rPr>
            </w:pPr>
            <w:r>
              <w:rPr>
                <w:rFonts w:ascii="Arial" w:eastAsia="等线" w:hAnsi="Arial" w:cs="Arial"/>
              </w:rPr>
              <w:t>规范项</w:t>
            </w:r>
          </w:p>
        </w:tc>
        <w:tc>
          <w:tcPr>
            <w:tcW w:w="6360" w:type="dxa"/>
            <w:tcMar>
              <w:top w:w="60" w:type="dxa"/>
              <w:left w:w="120" w:type="dxa"/>
              <w:bottom w:w="30" w:type="dxa"/>
              <w:right w:w="120" w:type="dxa"/>
            </w:tcMar>
          </w:tcPr>
          <w:p w14:paraId="30DADDBA" w14:textId="77777777" w:rsidR="00B42A7A" w:rsidRDefault="00B42A7A" w:rsidP="0016741C">
            <w:pPr>
              <w:spacing w:before="120" w:after="120" w:line="288" w:lineRule="auto"/>
              <w:rPr>
                <w:rFonts w:hint="eastAsia"/>
              </w:rPr>
            </w:pPr>
            <w:r>
              <w:rPr>
                <w:rFonts w:ascii="Arial" w:eastAsia="等线" w:hAnsi="Arial" w:cs="Arial"/>
              </w:rPr>
              <w:t>说明</w:t>
            </w:r>
          </w:p>
        </w:tc>
      </w:tr>
      <w:tr w:rsidR="00B42A7A" w14:paraId="020F106E" w14:textId="77777777" w:rsidTr="0016741C">
        <w:tc>
          <w:tcPr>
            <w:tcW w:w="1920" w:type="dxa"/>
            <w:tcMar>
              <w:top w:w="60" w:type="dxa"/>
              <w:left w:w="120" w:type="dxa"/>
              <w:bottom w:w="30" w:type="dxa"/>
              <w:right w:w="120" w:type="dxa"/>
            </w:tcMar>
          </w:tcPr>
          <w:p w14:paraId="56A39BBB" w14:textId="77777777" w:rsidR="00B42A7A" w:rsidRDefault="00B42A7A" w:rsidP="0016741C">
            <w:pPr>
              <w:spacing w:before="120" w:after="120" w:line="288" w:lineRule="auto"/>
              <w:rPr>
                <w:rFonts w:hint="eastAsia"/>
              </w:rPr>
            </w:pPr>
            <w:r>
              <w:rPr>
                <w:rFonts w:ascii="Arial" w:eastAsia="等线" w:hAnsi="Arial" w:cs="Arial"/>
              </w:rPr>
              <w:t>编程语言</w:t>
            </w:r>
          </w:p>
        </w:tc>
        <w:tc>
          <w:tcPr>
            <w:tcW w:w="6360" w:type="dxa"/>
            <w:tcMar>
              <w:top w:w="60" w:type="dxa"/>
              <w:left w:w="120" w:type="dxa"/>
              <w:bottom w:w="30" w:type="dxa"/>
              <w:right w:w="120" w:type="dxa"/>
            </w:tcMar>
          </w:tcPr>
          <w:p w14:paraId="5D9A4327" w14:textId="77777777" w:rsidR="00B42A7A" w:rsidRDefault="00B42A7A" w:rsidP="0016741C">
            <w:pPr>
              <w:spacing w:before="120" w:after="120" w:line="288" w:lineRule="auto"/>
              <w:rPr>
                <w:rFonts w:hint="eastAsia"/>
              </w:rPr>
            </w:pPr>
            <w:r>
              <w:rPr>
                <w:rFonts w:ascii="Arial" w:eastAsia="等线" w:hAnsi="Arial" w:cs="Arial"/>
              </w:rPr>
              <w:t>北太天元语言或</w:t>
            </w:r>
            <w:r>
              <w:rPr>
                <w:rFonts w:ascii="Arial" w:eastAsia="等线" w:hAnsi="Arial" w:cs="Arial"/>
              </w:rPr>
              <w:t xml:space="preserve"> C/C++</w:t>
            </w:r>
            <w:r>
              <w:rPr>
                <w:rFonts w:ascii="Arial" w:eastAsia="等线" w:hAnsi="Arial" w:cs="Arial"/>
              </w:rPr>
              <w:t>（需做成插件形式），最终代码需要能在北太天元上运行。</w:t>
            </w:r>
          </w:p>
        </w:tc>
      </w:tr>
      <w:tr w:rsidR="00B42A7A" w14:paraId="6AAB13B7" w14:textId="77777777" w:rsidTr="0016741C">
        <w:tc>
          <w:tcPr>
            <w:tcW w:w="1920" w:type="dxa"/>
            <w:tcMar>
              <w:top w:w="60" w:type="dxa"/>
              <w:left w:w="120" w:type="dxa"/>
              <w:bottom w:w="30" w:type="dxa"/>
              <w:right w:w="120" w:type="dxa"/>
            </w:tcMar>
          </w:tcPr>
          <w:p w14:paraId="16F5F699" w14:textId="77777777" w:rsidR="00B42A7A" w:rsidRDefault="00B42A7A" w:rsidP="0016741C">
            <w:pPr>
              <w:spacing w:before="120" w:after="120" w:line="288" w:lineRule="auto"/>
              <w:rPr>
                <w:rFonts w:hint="eastAsia"/>
              </w:rPr>
            </w:pPr>
            <w:r>
              <w:rPr>
                <w:rFonts w:ascii="Arial" w:eastAsia="等线" w:hAnsi="Arial" w:cs="Arial"/>
              </w:rPr>
              <w:t>接口设计</w:t>
            </w:r>
          </w:p>
        </w:tc>
        <w:tc>
          <w:tcPr>
            <w:tcW w:w="6360" w:type="dxa"/>
            <w:tcMar>
              <w:top w:w="60" w:type="dxa"/>
              <w:left w:w="120" w:type="dxa"/>
              <w:bottom w:w="30" w:type="dxa"/>
              <w:right w:w="120" w:type="dxa"/>
            </w:tcMar>
          </w:tcPr>
          <w:p w14:paraId="75020C9F" w14:textId="77777777" w:rsidR="00B42A7A" w:rsidRDefault="00B42A7A" w:rsidP="0016741C">
            <w:pPr>
              <w:spacing w:before="120" w:after="120" w:line="288" w:lineRule="auto"/>
              <w:rPr>
                <w:rFonts w:hint="eastAsia"/>
              </w:rPr>
            </w:pPr>
            <w:r>
              <w:rPr>
                <w:rFonts w:ascii="Arial" w:eastAsia="等线" w:hAnsi="Arial" w:cs="Arial"/>
              </w:rPr>
              <w:t>函数接口统一，参数与返回值应有明确约定类型，维度等信息</w:t>
            </w:r>
          </w:p>
        </w:tc>
      </w:tr>
      <w:tr w:rsidR="00B42A7A" w14:paraId="46BDDAC3" w14:textId="77777777" w:rsidTr="0016741C">
        <w:tc>
          <w:tcPr>
            <w:tcW w:w="1920" w:type="dxa"/>
            <w:tcMar>
              <w:top w:w="60" w:type="dxa"/>
              <w:left w:w="120" w:type="dxa"/>
              <w:bottom w:w="30" w:type="dxa"/>
              <w:right w:w="120" w:type="dxa"/>
            </w:tcMar>
          </w:tcPr>
          <w:p w14:paraId="4020394F" w14:textId="77777777" w:rsidR="00B42A7A" w:rsidRDefault="00B42A7A" w:rsidP="0016741C">
            <w:pPr>
              <w:spacing w:before="120" w:after="120" w:line="288" w:lineRule="auto"/>
              <w:rPr>
                <w:rFonts w:hint="eastAsia"/>
              </w:rPr>
            </w:pPr>
            <w:r>
              <w:rPr>
                <w:rFonts w:ascii="Arial" w:eastAsia="等线" w:hAnsi="Arial" w:cs="Arial"/>
              </w:rPr>
              <w:t>平台兼容</w:t>
            </w:r>
          </w:p>
        </w:tc>
        <w:tc>
          <w:tcPr>
            <w:tcW w:w="6360" w:type="dxa"/>
            <w:tcMar>
              <w:top w:w="60" w:type="dxa"/>
              <w:left w:w="120" w:type="dxa"/>
              <w:bottom w:w="30" w:type="dxa"/>
              <w:right w:w="120" w:type="dxa"/>
            </w:tcMar>
          </w:tcPr>
          <w:p w14:paraId="2F435FC5" w14:textId="77777777" w:rsidR="00B42A7A" w:rsidRDefault="00B42A7A" w:rsidP="0016741C">
            <w:pPr>
              <w:spacing w:before="120" w:after="120" w:line="288" w:lineRule="auto"/>
              <w:rPr>
                <w:rFonts w:hint="eastAsia"/>
              </w:rPr>
            </w:pPr>
            <w:r>
              <w:rPr>
                <w:rFonts w:ascii="Arial" w:eastAsia="等线" w:hAnsi="Arial" w:cs="Arial"/>
              </w:rPr>
              <w:t>支持</w:t>
            </w:r>
            <w:r>
              <w:rPr>
                <w:rFonts w:ascii="Arial" w:eastAsia="等线" w:hAnsi="Arial" w:cs="Arial"/>
              </w:rPr>
              <w:t xml:space="preserve"> Windows/Linux </w:t>
            </w:r>
            <w:r>
              <w:rPr>
                <w:rFonts w:ascii="Arial" w:eastAsia="等线" w:hAnsi="Arial" w:cs="Arial"/>
              </w:rPr>
              <w:t>平台</w:t>
            </w:r>
          </w:p>
        </w:tc>
      </w:tr>
      <w:tr w:rsidR="00B42A7A" w14:paraId="3C13F306" w14:textId="77777777" w:rsidTr="0016741C">
        <w:tc>
          <w:tcPr>
            <w:tcW w:w="1920" w:type="dxa"/>
            <w:tcMar>
              <w:top w:w="60" w:type="dxa"/>
              <w:left w:w="120" w:type="dxa"/>
              <w:bottom w:w="30" w:type="dxa"/>
              <w:right w:w="120" w:type="dxa"/>
            </w:tcMar>
          </w:tcPr>
          <w:p w14:paraId="7C7E4EA4" w14:textId="77777777" w:rsidR="00B42A7A" w:rsidRDefault="00B42A7A" w:rsidP="0016741C">
            <w:pPr>
              <w:spacing w:before="120" w:after="120" w:line="288" w:lineRule="auto"/>
              <w:rPr>
                <w:rFonts w:hint="eastAsia"/>
              </w:rPr>
            </w:pPr>
            <w:r>
              <w:rPr>
                <w:rFonts w:ascii="Arial" w:eastAsia="等线" w:hAnsi="Arial" w:cs="Arial"/>
              </w:rPr>
              <w:t>代码规范</w:t>
            </w:r>
          </w:p>
        </w:tc>
        <w:tc>
          <w:tcPr>
            <w:tcW w:w="6360" w:type="dxa"/>
            <w:tcMar>
              <w:top w:w="60" w:type="dxa"/>
              <w:left w:w="120" w:type="dxa"/>
              <w:bottom w:w="30" w:type="dxa"/>
              <w:right w:w="120" w:type="dxa"/>
            </w:tcMar>
          </w:tcPr>
          <w:p w14:paraId="149BE7AF" w14:textId="77777777" w:rsidR="00B42A7A" w:rsidRDefault="00B42A7A" w:rsidP="0016741C">
            <w:pPr>
              <w:spacing w:before="120" w:after="120" w:line="288" w:lineRule="auto"/>
              <w:rPr>
                <w:rFonts w:hint="eastAsia"/>
              </w:rPr>
            </w:pPr>
            <w:r>
              <w:rPr>
                <w:rFonts w:ascii="Arial" w:eastAsia="等线" w:hAnsi="Arial" w:cs="Arial"/>
              </w:rPr>
              <w:t>代码结构清晰，模块化设计，注释规范与完善（中文或英文均可，需统一）</w:t>
            </w:r>
          </w:p>
        </w:tc>
      </w:tr>
      <w:tr w:rsidR="00B42A7A" w14:paraId="556264D9" w14:textId="77777777" w:rsidTr="0016741C">
        <w:tc>
          <w:tcPr>
            <w:tcW w:w="1920" w:type="dxa"/>
            <w:tcMar>
              <w:top w:w="60" w:type="dxa"/>
              <w:left w:w="120" w:type="dxa"/>
              <w:bottom w:w="30" w:type="dxa"/>
              <w:right w:w="120" w:type="dxa"/>
            </w:tcMar>
          </w:tcPr>
          <w:p w14:paraId="645F0DD6" w14:textId="77777777" w:rsidR="00B42A7A" w:rsidRDefault="00B42A7A" w:rsidP="0016741C">
            <w:pPr>
              <w:spacing w:before="120" w:after="120" w:line="288" w:lineRule="auto"/>
              <w:rPr>
                <w:rFonts w:hint="eastAsia"/>
              </w:rPr>
            </w:pPr>
            <w:r>
              <w:rPr>
                <w:rFonts w:ascii="Arial" w:eastAsia="等线" w:hAnsi="Arial" w:cs="Arial"/>
              </w:rPr>
              <w:t>依赖管理</w:t>
            </w:r>
          </w:p>
        </w:tc>
        <w:tc>
          <w:tcPr>
            <w:tcW w:w="6360" w:type="dxa"/>
            <w:tcMar>
              <w:top w:w="60" w:type="dxa"/>
              <w:left w:w="120" w:type="dxa"/>
              <w:bottom w:w="30" w:type="dxa"/>
              <w:right w:w="120" w:type="dxa"/>
            </w:tcMar>
          </w:tcPr>
          <w:p w14:paraId="2DA2B0B9" w14:textId="77777777" w:rsidR="00B42A7A" w:rsidRDefault="00B42A7A" w:rsidP="0016741C">
            <w:pPr>
              <w:spacing w:before="120" w:after="120" w:line="288" w:lineRule="auto"/>
              <w:rPr>
                <w:rFonts w:hint="eastAsia"/>
              </w:rPr>
            </w:pPr>
            <w:r>
              <w:rPr>
                <w:rFonts w:ascii="Arial" w:eastAsia="等线" w:hAnsi="Arial" w:cs="Arial"/>
              </w:rPr>
              <w:t>若使用外部开源库（如</w:t>
            </w:r>
            <w:r>
              <w:rPr>
                <w:rFonts w:ascii="Arial" w:eastAsia="等线" w:hAnsi="Arial" w:cs="Arial"/>
              </w:rPr>
              <w:t xml:space="preserve"> LAPACK</w:t>
            </w:r>
            <w:r>
              <w:rPr>
                <w:rFonts w:ascii="Arial" w:eastAsia="等线" w:hAnsi="Arial" w:cs="Arial"/>
              </w:rPr>
              <w:t>、</w:t>
            </w:r>
            <w:r>
              <w:rPr>
                <w:rFonts w:ascii="Arial" w:eastAsia="等线" w:hAnsi="Arial" w:cs="Arial"/>
              </w:rPr>
              <w:t>OpenBLAS</w:t>
            </w:r>
            <w:r>
              <w:rPr>
                <w:rFonts w:ascii="Arial" w:eastAsia="等线" w:hAnsi="Arial" w:cs="Arial"/>
              </w:rPr>
              <w:t>、</w:t>
            </w:r>
            <w:r>
              <w:rPr>
                <w:rFonts w:ascii="Arial" w:eastAsia="等线" w:hAnsi="Arial" w:cs="Arial"/>
              </w:rPr>
              <w:t xml:space="preserve">SLICOT </w:t>
            </w:r>
            <w:r>
              <w:rPr>
                <w:rFonts w:ascii="Arial" w:eastAsia="等线" w:hAnsi="Arial" w:cs="Arial"/>
              </w:rPr>
              <w:t>等），需说明依赖原因和使用方式</w:t>
            </w:r>
          </w:p>
        </w:tc>
      </w:tr>
      <w:tr w:rsidR="00B42A7A" w14:paraId="593CE91E" w14:textId="77777777" w:rsidTr="0016741C">
        <w:tc>
          <w:tcPr>
            <w:tcW w:w="1920" w:type="dxa"/>
            <w:tcMar>
              <w:top w:w="60" w:type="dxa"/>
              <w:left w:w="120" w:type="dxa"/>
              <w:bottom w:w="30" w:type="dxa"/>
              <w:right w:w="120" w:type="dxa"/>
            </w:tcMar>
          </w:tcPr>
          <w:p w14:paraId="3AC3C926" w14:textId="77777777" w:rsidR="00B42A7A" w:rsidRDefault="00B42A7A" w:rsidP="0016741C">
            <w:pPr>
              <w:spacing w:before="120" w:after="120" w:line="288" w:lineRule="auto"/>
              <w:rPr>
                <w:rFonts w:hint="eastAsia"/>
              </w:rPr>
            </w:pPr>
            <w:r>
              <w:rPr>
                <w:rFonts w:ascii="Arial" w:eastAsia="等线" w:hAnsi="Arial" w:cs="Arial"/>
              </w:rPr>
              <w:t>异常处理</w:t>
            </w:r>
          </w:p>
        </w:tc>
        <w:tc>
          <w:tcPr>
            <w:tcW w:w="6360" w:type="dxa"/>
            <w:tcMar>
              <w:top w:w="60" w:type="dxa"/>
              <w:left w:w="120" w:type="dxa"/>
              <w:bottom w:w="30" w:type="dxa"/>
              <w:right w:w="120" w:type="dxa"/>
            </w:tcMar>
          </w:tcPr>
          <w:p w14:paraId="04089B5D" w14:textId="77777777" w:rsidR="00B42A7A" w:rsidRDefault="00B42A7A" w:rsidP="0016741C">
            <w:pPr>
              <w:spacing w:before="120" w:after="120" w:line="288" w:lineRule="auto"/>
              <w:rPr>
                <w:rFonts w:hint="eastAsia"/>
              </w:rPr>
            </w:pPr>
            <w:r>
              <w:rPr>
                <w:rFonts w:ascii="Arial" w:eastAsia="等线" w:hAnsi="Arial" w:cs="Arial"/>
              </w:rPr>
              <w:t>对所有可能的异常输入进行合理检查和报错，避免程序崩溃</w:t>
            </w:r>
          </w:p>
        </w:tc>
      </w:tr>
    </w:tbl>
    <w:p w14:paraId="10C815CB" w14:textId="77777777" w:rsidR="00B42A7A" w:rsidRDefault="00B42A7A" w:rsidP="00B42A7A">
      <w:pPr>
        <w:spacing w:before="320" w:after="120" w:line="288" w:lineRule="auto"/>
        <w:outlineLvl w:val="1"/>
        <w:rPr>
          <w:rFonts w:hint="eastAsia"/>
        </w:rPr>
      </w:pPr>
      <w:bookmarkStart w:id="22" w:name="heading_21"/>
      <w:r>
        <w:rPr>
          <w:rFonts w:ascii="Arial" w:eastAsia="等线" w:hAnsi="Arial" w:cs="Arial"/>
          <w:b/>
          <w:sz w:val="32"/>
        </w:rPr>
        <w:t>四、提交材料</w:t>
      </w:r>
      <w:bookmarkEnd w:id="22"/>
    </w:p>
    <w:p w14:paraId="66F8C3D1" w14:textId="77777777" w:rsidR="00B42A7A" w:rsidRDefault="00B42A7A" w:rsidP="00B42A7A">
      <w:pPr>
        <w:spacing w:before="120" w:after="120" w:line="288" w:lineRule="auto"/>
        <w:rPr>
          <w:rFonts w:hint="eastAsia"/>
        </w:rPr>
      </w:pPr>
      <w:r>
        <w:rPr>
          <w:rFonts w:ascii="Arial" w:eastAsia="等线" w:hAnsi="Arial" w:cs="Arial"/>
        </w:rPr>
        <w:t xml:space="preserve">1. </w:t>
      </w:r>
      <w:r>
        <w:rPr>
          <w:rFonts w:ascii="Arial" w:eastAsia="等线" w:hAnsi="Arial" w:cs="Arial"/>
          <w:b/>
        </w:rPr>
        <w:t>完整源代码及详细注释</w:t>
      </w:r>
    </w:p>
    <w:p w14:paraId="707D162B" w14:textId="77777777" w:rsidR="00B42A7A" w:rsidRDefault="00B42A7A" w:rsidP="00B42A7A">
      <w:pPr>
        <w:numPr>
          <w:ilvl w:val="0"/>
          <w:numId w:val="101"/>
        </w:numPr>
        <w:spacing w:before="120" w:after="120" w:line="288" w:lineRule="auto"/>
        <w:rPr>
          <w:rFonts w:hint="eastAsia"/>
        </w:rPr>
      </w:pPr>
      <w:r>
        <w:rPr>
          <w:rFonts w:ascii="Arial" w:eastAsia="等线" w:hAnsi="Arial" w:cs="Arial"/>
        </w:rPr>
        <w:lastRenderedPageBreak/>
        <w:t>若使用</w:t>
      </w:r>
      <w:r>
        <w:rPr>
          <w:rFonts w:ascii="Arial" w:eastAsia="等线" w:hAnsi="Arial" w:cs="Arial"/>
        </w:rPr>
        <w:t xml:space="preserve"> C/C++ </w:t>
      </w:r>
      <w:r>
        <w:rPr>
          <w:rFonts w:ascii="Arial" w:eastAsia="等线" w:hAnsi="Arial" w:cs="Arial"/>
        </w:rPr>
        <w:t>语言实现，还需提供编译脚本（</w:t>
      </w:r>
      <w:r>
        <w:rPr>
          <w:rFonts w:ascii="Arial" w:eastAsia="等线" w:hAnsi="Arial" w:cs="Arial"/>
        </w:rPr>
        <w:t xml:space="preserve">CMakeLists.txt </w:t>
      </w:r>
      <w:r>
        <w:rPr>
          <w:rFonts w:ascii="Arial" w:eastAsia="等线" w:hAnsi="Arial" w:cs="Arial"/>
        </w:rPr>
        <w:t>或</w:t>
      </w:r>
      <w:r>
        <w:rPr>
          <w:rFonts w:ascii="Arial" w:eastAsia="等线" w:hAnsi="Arial" w:cs="Arial"/>
        </w:rPr>
        <w:t xml:space="preserve"> Makefile</w:t>
      </w:r>
      <w:r>
        <w:rPr>
          <w:rFonts w:ascii="Arial" w:eastAsia="等线" w:hAnsi="Arial" w:cs="Arial"/>
        </w:rPr>
        <w:t>）及编译好的动态库（</w:t>
      </w:r>
      <w:r>
        <w:rPr>
          <w:rFonts w:ascii="Arial" w:eastAsia="等线" w:hAnsi="Arial" w:cs="Arial"/>
        </w:rPr>
        <w:t>Windows .dll</w:t>
      </w:r>
      <w:r>
        <w:rPr>
          <w:rFonts w:ascii="Arial" w:eastAsia="等线" w:hAnsi="Arial" w:cs="Arial"/>
        </w:rPr>
        <w:t>）</w:t>
      </w:r>
    </w:p>
    <w:p w14:paraId="09C86962" w14:textId="77777777" w:rsidR="00B42A7A" w:rsidRDefault="00B42A7A" w:rsidP="00B42A7A">
      <w:pPr>
        <w:numPr>
          <w:ilvl w:val="0"/>
          <w:numId w:val="102"/>
        </w:numPr>
        <w:spacing w:before="120" w:after="120" w:line="288" w:lineRule="auto"/>
        <w:rPr>
          <w:rFonts w:hint="eastAsia"/>
        </w:rPr>
      </w:pPr>
      <w:r>
        <w:rPr>
          <w:rFonts w:ascii="Arial" w:eastAsia="等线" w:hAnsi="Arial" w:cs="Arial"/>
        </w:rPr>
        <w:t>代码应包含</w:t>
      </w:r>
      <w:r>
        <w:rPr>
          <w:rFonts w:ascii="Arial" w:eastAsia="等线" w:hAnsi="Arial" w:cs="Arial"/>
        </w:rPr>
        <w:t xml:space="preserve"> README </w:t>
      </w:r>
      <w:r>
        <w:rPr>
          <w:rFonts w:ascii="Arial" w:eastAsia="等线" w:hAnsi="Arial" w:cs="Arial"/>
        </w:rPr>
        <w:t>文件，说明文件结构、编译</w:t>
      </w:r>
      <w:r>
        <w:rPr>
          <w:rFonts w:ascii="Arial" w:eastAsia="等线" w:hAnsi="Arial" w:cs="Arial"/>
        </w:rPr>
        <w:t>/</w:t>
      </w:r>
      <w:r>
        <w:rPr>
          <w:rFonts w:ascii="Arial" w:eastAsia="等线" w:hAnsi="Arial" w:cs="Arial"/>
        </w:rPr>
        <w:t>加载方法和运行环境要求</w:t>
      </w:r>
    </w:p>
    <w:p w14:paraId="687F8E85" w14:textId="77777777" w:rsidR="00B42A7A" w:rsidRDefault="00B42A7A" w:rsidP="00B42A7A">
      <w:pPr>
        <w:spacing w:before="120" w:after="120" w:line="288" w:lineRule="auto"/>
        <w:rPr>
          <w:rFonts w:hint="eastAsia"/>
        </w:rPr>
      </w:pPr>
      <w:r>
        <w:rPr>
          <w:rFonts w:ascii="Arial" w:eastAsia="等线" w:hAnsi="Arial" w:cs="Arial"/>
        </w:rPr>
        <w:t xml:space="preserve">2. </w:t>
      </w:r>
      <w:r>
        <w:rPr>
          <w:rFonts w:ascii="Arial" w:eastAsia="等线" w:hAnsi="Arial" w:cs="Arial"/>
          <w:b/>
        </w:rPr>
        <w:t>算法技术文档</w:t>
      </w:r>
      <w:r>
        <w:rPr>
          <w:rFonts w:ascii="Arial" w:eastAsia="等线" w:hAnsi="Arial" w:cs="Arial"/>
        </w:rPr>
        <w:t>，包括但不限于：</w:t>
      </w:r>
    </w:p>
    <w:p w14:paraId="008B6DD2" w14:textId="77777777" w:rsidR="00B42A7A" w:rsidRDefault="00B42A7A" w:rsidP="00B42A7A">
      <w:pPr>
        <w:spacing w:before="120" w:after="120" w:line="288" w:lineRule="auto"/>
        <w:rPr>
          <w:rFonts w:hint="eastAsia"/>
        </w:rPr>
      </w:pPr>
      <w:r>
        <w:rPr>
          <w:rFonts w:ascii="Arial" w:eastAsia="等线" w:hAnsi="Arial" w:cs="Arial"/>
        </w:rPr>
        <w:t xml:space="preserve">   - </w:t>
      </w:r>
      <w:r>
        <w:rPr>
          <w:rFonts w:ascii="Arial" w:eastAsia="等线" w:hAnsi="Arial" w:cs="Arial"/>
          <w:b/>
        </w:rPr>
        <w:t>算法设计</w:t>
      </w:r>
      <w:r>
        <w:rPr>
          <w:rFonts w:ascii="Arial" w:eastAsia="等线" w:hAnsi="Arial" w:cs="Arial"/>
        </w:rPr>
        <w:t>：包含必要的数学公式推导、算法流程图、伪代码</w:t>
      </w:r>
    </w:p>
    <w:p w14:paraId="0000BB2E" w14:textId="77777777" w:rsidR="00B42A7A" w:rsidRDefault="00B42A7A" w:rsidP="00B42A7A">
      <w:pPr>
        <w:spacing w:before="120" w:after="120" w:line="288" w:lineRule="auto"/>
        <w:rPr>
          <w:rFonts w:hint="eastAsia"/>
        </w:rPr>
      </w:pPr>
      <w:r>
        <w:rPr>
          <w:rFonts w:ascii="Arial" w:eastAsia="等线" w:hAnsi="Arial" w:cs="Arial"/>
        </w:rPr>
        <w:t xml:space="preserve">   - </w:t>
      </w:r>
      <w:r>
        <w:rPr>
          <w:rFonts w:ascii="Arial" w:eastAsia="等线" w:hAnsi="Arial" w:cs="Arial"/>
          <w:b/>
        </w:rPr>
        <w:t>接口设计与使用说明</w:t>
      </w:r>
      <w:r>
        <w:rPr>
          <w:rFonts w:ascii="Arial" w:eastAsia="等线" w:hAnsi="Arial" w:cs="Arial"/>
        </w:rPr>
        <w:t>：每个函数的输入</w:t>
      </w:r>
      <w:r>
        <w:rPr>
          <w:rFonts w:ascii="Arial" w:eastAsia="等线" w:hAnsi="Arial" w:cs="Arial"/>
        </w:rPr>
        <w:t>/</w:t>
      </w:r>
      <w:r>
        <w:rPr>
          <w:rFonts w:ascii="Arial" w:eastAsia="等线" w:hAnsi="Arial" w:cs="Arial"/>
        </w:rPr>
        <w:t>输出参数详细说明，使用示例</w:t>
      </w:r>
    </w:p>
    <w:p w14:paraId="3719756E" w14:textId="77777777" w:rsidR="00B42A7A" w:rsidRDefault="00B42A7A" w:rsidP="00B42A7A">
      <w:pPr>
        <w:spacing w:before="120" w:after="120" w:line="288" w:lineRule="auto"/>
        <w:rPr>
          <w:rFonts w:hint="eastAsia"/>
        </w:rPr>
      </w:pPr>
      <w:r>
        <w:rPr>
          <w:rFonts w:ascii="Arial" w:eastAsia="等线" w:hAnsi="Arial" w:cs="Arial"/>
        </w:rPr>
        <w:t xml:space="preserve">   - </w:t>
      </w:r>
      <w:r>
        <w:rPr>
          <w:rFonts w:ascii="Arial" w:eastAsia="等线" w:hAnsi="Arial" w:cs="Arial"/>
          <w:b/>
        </w:rPr>
        <w:t>测试报告与性能对比</w:t>
      </w:r>
      <w:r>
        <w:rPr>
          <w:rFonts w:ascii="Arial" w:eastAsia="等线" w:hAnsi="Arial" w:cs="Arial"/>
        </w:rPr>
        <w:t>：测试用例描述、测试结果表格、性能分析</w:t>
      </w:r>
    </w:p>
    <w:p w14:paraId="66BAD842" w14:textId="77777777" w:rsidR="00B42A7A" w:rsidRDefault="00B42A7A" w:rsidP="00B42A7A">
      <w:pPr>
        <w:spacing w:before="120" w:after="120" w:line="288" w:lineRule="auto"/>
        <w:rPr>
          <w:rFonts w:hint="eastAsia"/>
        </w:rPr>
      </w:pPr>
      <w:r>
        <w:rPr>
          <w:rFonts w:ascii="Arial" w:eastAsia="等线" w:hAnsi="Arial" w:cs="Arial"/>
        </w:rPr>
        <w:t xml:space="preserve">   - </w:t>
      </w:r>
      <w:r>
        <w:rPr>
          <w:rFonts w:ascii="Arial" w:eastAsia="等线" w:hAnsi="Arial" w:cs="Arial"/>
          <w:b/>
        </w:rPr>
        <w:t>场景分析报告</w:t>
      </w:r>
      <w:r>
        <w:rPr>
          <w:rFonts w:ascii="Arial" w:eastAsia="等线" w:hAnsi="Arial" w:cs="Arial"/>
        </w:rPr>
        <w:t>：所选场景的建模过程、控制器设计思路、仿真结果分析</w:t>
      </w:r>
    </w:p>
    <w:p w14:paraId="290740E8" w14:textId="77777777" w:rsidR="00B42A7A" w:rsidRDefault="00B42A7A" w:rsidP="00B42A7A">
      <w:pPr>
        <w:spacing w:before="120" w:after="120" w:line="288" w:lineRule="auto"/>
        <w:rPr>
          <w:rFonts w:hint="eastAsia"/>
        </w:rPr>
      </w:pPr>
      <w:r>
        <w:rPr>
          <w:rFonts w:ascii="Arial" w:eastAsia="等线" w:hAnsi="Arial" w:cs="Arial"/>
        </w:rPr>
        <w:t xml:space="preserve">3. </w:t>
      </w:r>
      <w:r>
        <w:rPr>
          <w:rFonts w:ascii="Arial" w:eastAsia="等线" w:hAnsi="Arial" w:cs="Arial"/>
          <w:b/>
        </w:rPr>
        <w:t>测试用例代码与说明</w:t>
      </w:r>
    </w:p>
    <w:p w14:paraId="1651D176" w14:textId="77777777" w:rsidR="00B42A7A" w:rsidRDefault="00B42A7A" w:rsidP="00B42A7A">
      <w:pPr>
        <w:numPr>
          <w:ilvl w:val="0"/>
          <w:numId w:val="103"/>
        </w:numPr>
        <w:spacing w:before="120" w:after="120" w:line="288" w:lineRule="auto"/>
        <w:rPr>
          <w:rFonts w:hint="eastAsia"/>
        </w:rPr>
      </w:pPr>
      <w:r>
        <w:rPr>
          <w:rFonts w:ascii="Arial" w:eastAsia="等线" w:hAnsi="Arial" w:cs="Arial"/>
        </w:rPr>
        <w:t>提供可独立运行的测试脚本</w:t>
      </w:r>
    </w:p>
    <w:p w14:paraId="5BDD52CA" w14:textId="77777777" w:rsidR="00B42A7A" w:rsidRDefault="00B42A7A" w:rsidP="00B42A7A">
      <w:pPr>
        <w:numPr>
          <w:ilvl w:val="0"/>
          <w:numId w:val="104"/>
        </w:numPr>
        <w:spacing w:before="120" w:after="120" w:line="288" w:lineRule="auto"/>
        <w:rPr>
          <w:rFonts w:hint="eastAsia"/>
        </w:rPr>
      </w:pPr>
      <w:r>
        <w:rPr>
          <w:rFonts w:ascii="Arial" w:eastAsia="等线" w:hAnsi="Arial" w:cs="Arial"/>
        </w:rPr>
        <w:t>测试数据（或数据生成脚本）</w:t>
      </w:r>
    </w:p>
    <w:p w14:paraId="54BDEEB1" w14:textId="77777777" w:rsidR="00B42A7A" w:rsidRDefault="00B42A7A" w:rsidP="00B42A7A">
      <w:pPr>
        <w:numPr>
          <w:ilvl w:val="0"/>
          <w:numId w:val="105"/>
        </w:numPr>
        <w:spacing w:before="120" w:after="120" w:line="288" w:lineRule="auto"/>
        <w:rPr>
          <w:rFonts w:hint="eastAsia"/>
        </w:rPr>
      </w:pPr>
      <w:r>
        <w:rPr>
          <w:rFonts w:ascii="Arial" w:eastAsia="等线" w:hAnsi="Arial" w:cs="Arial"/>
        </w:rPr>
        <w:t>预期输出和结果判定标准</w:t>
      </w:r>
    </w:p>
    <w:p w14:paraId="157AD7F1" w14:textId="77777777" w:rsidR="00B42A7A" w:rsidRDefault="00B42A7A" w:rsidP="00B42A7A">
      <w:pPr>
        <w:spacing w:before="120" w:after="120" w:line="288" w:lineRule="auto"/>
        <w:rPr>
          <w:rFonts w:hint="eastAsia"/>
        </w:rPr>
      </w:pPr>
      <w:r>
        <w:rPr>
          <w:rFonts w:ascii="Arial" w:eastAsia="等线" w:hAnsi="Arial" w:cs="Arial"/>
        </w:rPr>
        <w:t xml:space="preserve">4. </w:t>
      </w:r>
      <w:r>
        <w:rPr>
          <w:rFonts w:ascii="Arial" w:eastAsia="等线" w:hAnsi="Arial" w:cs="Arial"/>
          <w:b/>
        </w:rPr>
        <w:t>北太真元仿真模型文件</w:t>
      </w:r>
    </w:p>
    <w:p w14:paraId="24BAF1A6" w14:textId="77777777" w:rsidR="00B42A7A" w:rsidRDefault="00B42A7A" w:rsidP="00B42A7A">
      <w:pPr>
        <w:numPr>
          <w:ilvl w:val="0"/>
          <w:numId w:val="106"/>
        </w:numPr>
        <w:spacing w:before="120" w:after="120" w:line="288" w:lineRule="auto"/>
        <w:rPr>
          <w:rFonts w:hint="eastAsia"/>
        </w:rPr>
      </w:pPr>
      <w:r>
        <w:rPr>
          <w:rFonts w:ascii="Arial" w:eastAsia="等线" w:hAnsi="Arial" w:cs="Arial"/>
        </w:rPr>
        <w:t>仿真模型文件</w:t>
      </w:r>
    </w:p>
    <w:p w14:paraId="32D53084" w14:textId="77777777" w:rsidR="00B42A7A" w:rsidRDefault="00B42A7A" w:rsidP="00B42A7A">
      <w:pPr>
        <w:numPr>
          <w:ilvl w:val="0"/>
          <w:numId w:val="107"/>
        </w:numPr>
        <w:spacing w:before="120" w:after="120" w:line="288" w:lineRule="auto"/>
        <w:rPr>
          <w:rFonts w:hint="eastAsia"/>
        </w:rPr>
      </w:pPr>
      <w:r>
        <w:rPr>
          <w:rFonts w:ascii="Arial" w:eastAsia="等线" w:hAnsi="Arial" w:cs="Arial"/>
        </w:rPr>
        <w:t>仿真脚本（设置参数、运行仿真、绘制结果）</w:t>
      </w:r>
    </w:p>
    <w:p w14:paraId="37B30F2C" w14:textId="77777777" w:rsidR="00B42A7A" w:rsidRDefault="00B42A7A" w:rsidP="00B42A7A">
      <w:pPr>
        <w:numPr>
          <w:ilvl w:val="0"/>
          <w:numId w:val="108"/>
        </w:numPr>
        <w:spacing w:before="120" w:after="120" w:line="288" w:lineRule="auto"/>
        <w:rPr>
          <w:rFonts w:hint="eastAsia"/>
        </w:rPr>
      </w:pPr>
      <w:r>
        <w:rPr>
          <w:rFonts w:ascii="Arial" w:eastAsia="等线" w:hAnsi="Arial" w:cs="Arial"/>
        </w:rPr>
        <w:t>仿真结果截图或录屏</w:t>
      </w:r>
    </w:p>
    <w:p w14:paraId="6B59CEF1" w14:textId="77777777" w:rsidR="00B42A7A" w:rsidRDefault="00B42A7A" w:rsidP="00B42A7A">
      <w:pPr>
        <w:spacing w:before="320" w:after="120" w:line="288" w:lineRule="auto"/>
        <w:outlineLvl w:val="1"/>
        <w:rPr>
          <w:rFonts w:hint="eastAsia"/>
        </w:rPr>
      </w:pPr>
      <w:bookmarkStart w:id="23" w:name="heading_22"/>
      <w:r>
        <w:rPr>
          <w:rFonts w:ascii="Arial" w:eastAsia="等线" w:hAnsi="Arial" w:cs="Arial"/>
          <w:b/>
          <w:sz w:val="32"/>
        </w:rPr>
        <w:t>附录</w:t>
      </w:r>
      <w:bookmarkEnd w:id="23"/>
    </w:p>
    <w:p w14:paraId="6F64EA16" w14:textId="77777777" w:rsidR="00B42A7A" w:rsidRDefault="00B42A7A" w:rsidP="00B42A7A">
      <w:pPr>
        <w:spacing w:before="300" w:after="120" w:line="288" w:lineRule="auto"/>
        <w:outlineLvl w:val="2"/>
        <w:rPr>
          <w:rFonts w:hint="eastAsia"/>
        </w:rPr>
      </w:pPr>
      <w:bookmarkStart w:id="24" w:name="heading_23"/>
      <w:r>
        <w:rPr>
          <w:rFonts w:ascii="Arial" w:eastAsia="等线" w:hAnsi="Arial" w:cs="Arial"/>
          <w:b/>
          <w:sz w:val="30"/>
        </w:rPr>
        <w:t>附录</w:t>
      </w:r>
      <w:r>
        <w:rPr>
          <w:rFonts w:ascii="Arial" w:eastAsia="等线" w:hAnsi="Arial" w:cs="Arial"/>
          <w:b/>
          <w:sz w:val="30"/>
        </w:rPr>
        <w:t xml:space="preserve"> A</w:t>
      </w:r>
      <w:r>
        <w:rPr>
          <w:rFonts w:ascii="Arial" w:eastAsia="等线" w:hAnsi="Arial" w:cs="Arial"/>
          <w:b/>
          <w:sz w:val="30"/>
        </w:rPr>
        <w:t>：参考资料</w:t>
      </w:r>
      <w:bookmarkEnd w:id="24"/>
    </w:p>
    <w:p w14:paraId="0D75359F" w14:textId="77777777" w:rsidR="00B42A7A" w:rsidRDefault="00B42A7A" w:rsidP="00B42A7A">
      <w:pPr>
        <w:spacing w:before="120" w:after="120" w:line="288" w:lineRule="auto"/>
        <w:rPr>
          <w:rFonts w:hint="eastAsia"/>
        </w:rPr>
      </w:pPr>
      <w:r>
        <w:rPr>
          <w:rFonts w:ascii="Arial" w:eastAsia="等线" w:hAnsi="Arial" w:cs="Arial"/>
        </w:rPr>
        <w:t xml:space="preserve">1. </w:t>
      </w:r>
      <w:r>
        <w:rPr>
          <w:rFonts w:ascii="Arial" w:eastAsia="等线" w:hAnsi="Arial" w:cs="Arial"/>
          <w:b/>
        </w:rPr>
        <w:t>鲁棒控制经典文献</w:t>
      </w:r>
      <w:r>
        <w:rPr>
          <w:rFonts w:ascii="Arial" w:eastAsia="等线" w:hAnsi="Arial" w:cs="Arial"/>
        </w:rPr>
        <w:t>：</w:t>
      </w:r>
    </w:p>
    <w:p w14:paraId="6496D054" w14:textId="77777777" w:rsidR="00B42A7A" w:rsidRDefault="00B42A7A" w:rsidP="00B42A7A">
      <w:pPr>
        <w:spacing w:before="120" w:after="120" w:line="288" w:lineRule="auto"/>
        <w:rPr>
          <w:rFonts w:hint="eastAsia"/>
        </w:rPr>
      </w:pPr>
      <w:r>
        <w:rPr>
          <w:rFonts w:ascii="Arial" w:eastAsia="等线" w:hAnsi="Arial" w:cs="Arial"/>
        </w:rPr>
        <w:t xml:space="preserve">   - Skogestad, S., &amp; Postlethwaite, I. (2005). </w:t>
      </w:r>
      <w:r>
        <w:rPr>
          <w:rFonts w:ascii="Arial" w:eastAsia="等线" w:hAnsi="Arial" w:cs="Arial"/>
          <w:i/>
        </w:rPr>
        <w:t>Multivariable Feedback Control: Analysis and Design</w:t>
      </w:r>
      <w:r>
        <w:rPr>
          <w:rFonts w:ascii="Arial" w:eastAsia="等线" w:hAnsi="Arial" w:cs="Arial"/>
        </w:rPr>
        <w:t xml:space="preserve"> (2nd ed.). Wiley.</w:t>
      </w:r>
    </w:p>
    <w:p w14:paraId="08C30FDE" w14:textId="77777777" w:rsidR="00B42A7A" w:rsidRDefault="00B42A7A" w:rsidP="00B42A7A">
      <w:pPr>
        <w:spacing w:before="120" w:after="120" w:line="288" w:lineRule="auto"/>
        <w:rPr>
          <w:rFonts w:hint="eastAsia"/>
        </w:rPr>
      </w:pPr>
      <w:r>
        <w:rPr>
          <w:rFonts w:ascii="Arial" w:eastAsia="等线" w:hAnsi="Arial" w:cs="Arial"/>
        </w:rPr>
        <w:t xml:space="preserve">   - Zhou, K., Doyle, J. C., &amp; Glover, K. (1996). </w:t>
      </w:r>
      <w:r>
        <w:rPr>
          <w:rFonts w:ascii="Arial" w:eastAsia="等线" w:hAnsi="Arial" w:cs="Arial"/>
          <w:i/>
        </w:rPr>
        <w:t>Robust and Optimal Control</w:t>
      </w:r>
      <w:r>
        <w:rPr>
          <w:rFonts w:ascii="Arial" w:eastAsia="等线" w:hAnsi="Arial" w:cs="Arial"/>
        </w:rPr>
        <w:t>. Prentice Hall.</w:t>
      </w:r>
    </w:p>
    <w:p w14:paraId="3E4479F6" w14:textId="77777777" w:rsidR="00B42A7A" w:rsidRDefault="00B42A7A" w:rsidP="00B42A7A">
      <w:pPr>
        <w:spacing w:before="120" w:after="120" w:line="288" w:lineRule="auto"/>
        <w:rPr>
          <w:rFonts w:hint="eastAsia"/>
        </w:rPr>
      </w:pPr>
      <w:r>
        <w:rPr>
          <w:rFonts w:ascii="Arial" w:eastAsia="等线" w:hAnsi="Arial" w:cs="Arial"/>
        </w:rPr>
        <w:t xml:space="preserve">   - Doyle, J. C., Francis, B. A., &amp; Tannenbaum, A. R. (1992). </w:t>
      </w:r>
      <w:r>
        <w:rPr>
          <w:rFonts w:ascii="Arial" w:eastAsia="等线" w:hAnsi="Arial" w:cs="Arial"/>
          <w:i/>
        </w:rPr>
        <w:t>Feedback Control Theory</w:t>
      </w:r>
      <w:r>
        <w:rPr>
          <w:rFonts w:ascii="Arial" w:eastAsia="等线" w:hAnsi="Arial" w:cs="Arial"/>
        </w:rPr>
        <w:t>. Macmillan.</w:t>
      </w:r>
    </w:p>
    <w:p w14:paraId="6407A2B0" w14:textId="77777777" w:rsidR="00B42A7A" w:rsidRDefault="00B42A7A" w:rsidP="00B42A7A">
      <w:pPr>
        <w:spacing w:before="120" w:after="120" w:line="288" w:lineRule="auto"/>
        <w:rPr>
          <w:rFonts w:hint="eastAsia"/>
        </w:rPr>
      </w:pPr>
      <w:r>
        <w:rPr>
          <w:rFonts w:ascii="Arial" w:eastAsia="等线" w:hAnsi="Arial" w:cs="Arial"/>
        </w:rPr>
        <w:t xml:space="preserve">2. </w:t>
      </w:r>
      <w:r>
        <w:rPr>
          <w:rFonts w:ascii="Arial" w:eastAsia="等线" w:hAnsi="Arial" w:cs="Arial"/>
          <w:b/>
        </w:rPr>
        <w:t>鲁棒控制算法参考实现</w:t>
      </w:r>
      <w:r>
        <w:rPr>
          <w:rFonts w:ascii="Arial" w:eastAsia="等线" w:hAnsi="Arial" w:cs="Arial"/>
        </w:rPr>
        <w:t>：</w:t>
      </w:r>
    </w:p>
    <w:p w14:paraId="13F92F5A" w14:textId="77777777" w:rsidR="00B42A7A" w:rsidRDefault="00B42A7A" w:rsidP="00B42A7A">
      <w:pPr>
        <w:numPr>
          <w:ilvl w:val="0"/>
          <w:numId w:val="109"/>
        </w:numPr>
        <w:spacing w:before="120" w:after="120" w:line="288" w:lineRule="auto"/>
        <w:rPr>
          <w:rFonts w:hint="eastAsia"/>
        </w:rPr>
      </w:pPr>
      <w:r>
        <w:rPr>
          <w:rFonts w:ascii="Arial" w:eastAsia="等线" w:hAnsi="Arial" w:cs="Arial"/>
        </w:rPr>
        <w:t xml:space="preserve">SLICOT </w:t>
      </w:r>
      <w:r>
        <w:rPr>
          <w:rFonts w:ascii="Arial" w:eastAsia="等线" w:hAnsi="Arial" w:cs="Arial"/>
        </w:rPr>
        <w:t>库</w:t>
      </w:r>
      <w:r>
        <w:rPr>
          <w:rFonts w:ascii="Arial" w:eastAsia="等线" w:hAnsi="Arial" w:cs="Arial"/>
        </w:rPr>
        <w:t xml:space="preserve"> (Subroutine Library in Control Theory): http://www.slicot.org/</w:t>
      </w:r>
    </w:p>
    <w:p w14:paraId="599A5B5F" w14:textId="77777777" w:rsidR="00B42A7A" w:rsidRDefault="00B42A7A" w:rsidP="00B42A7A">
      <w:pPr>
        <w:numPr>
          <w:ilvl w:val="0"/>
          <w:numId w:val="110"/>
        </w:numPr>
        <w:spacing w:before="120" w:after="120" w:line="288" w:lineRule="auto"/>
        <w:rPr>
          <w:rFonts w:hint="eastAsia"/>
        </w:rPr>
      </w:pPr>
      <w:r>
        <w:rPr>
          <w:rFonts w:ascii="Consolas" w:eastAsia="Consolas" w:hAnsi="Consolas" w:cs="Consolas"/>
          <w:shd w:val="clear" w:color="auto" w:fill="EFF0F1"/>
        </w:rPr>
        <w:t>SB10AD</w:t>
      </w:r>
      <w:r>
        <w:rPr>
          <w:rFonts w:ascii="Arial" w:eastAsia="等线" w:hAnsi="Arial" w:cs="Arial"/>
        </w:rPr>
        <w:t>/</w:t>
      </w:r>
      <w:r>
        <w:rPr>
          <w:rFonts w:ascii="Consolas" w:eastAsia="Consolas" w:hAnsi="Consolas" w:cs="Consolas"/>
          <w:shd w:val="clear" w:color="auto" w:fill="EFF0F1"/>
        </w:rPr>
        <w:t>SB10FD</w:t>
      </w:r>
      <w:r>
        <w:rPr>
          <w:rFonts w:ascii="Arial" w:eastAsia="等线" w:hAnsi="Arial" w:cs="Arial"/>
        </w:rPr>
        <w:t xml:space="preserve"> (H∞ </w:t>
      </w:r>
      <w:r>
        <w:rPr>
          <w:rFonts w:ascii="Arial" w:eastAsia="等线" w:hAnsi="Arial" w:cs="Arial"/>
        </w:rPr>
        <w:t>综合</w:t>
      </w:r>
      <w:r>
        <w:rPr>
          <w:rFonts w:ascii="Arial" w:eastAsia="等线" w:hAnsi="Arial" w:cs="Arial"/>
        </w:rPr>
        <w:t xml:space="preserve">), </w:t>
      </w:r>
      <w:r>
        <w:rPr>
          <w:rFonts w:ascii="Consolas" w:eastAsia="Consolas" w:hAnsi="Consolas" w:cs="Consolas"/>
          <w:shd w:val="clear" w:color="auto" w:fill="EFF0F1"/>
        </w:rPr>
        <w:t>AB13FD</w:t>
      </w:r>
      <w:r>
        <w:rPr>
          <w:rFonts w:ascii="Arial" w:eastAsia="等线" w:hAnsi="Arial" w:cs="Arial"/>
        </w:rPr>
        <w:t xml:space="preserve"> (H∞ </w:t>
      </w:r>
      <w:r>
        <w:rPr>
          <w:rFonts w:ascii="Arial" w:eastAsia="等线" w:hAnsi="Arial" w:cs="Arial"/>
        </w:rPr>
        <w:t>范数</w:t>
      </w:r>
      <w:r>
        <w:rPr>
          <w:rFonts w:ascii="Arial" w:eastAsia="等线" w:hAnsi="Arial" w:cs="Arial"/>
        </w:rPr>
        <w:t xml:space="preserve">), </w:t>
      </w:r>
      <w:r>
        <w:rPr>
          <w:rFonts w:ascii="Consolas" w:eastAsia="Consolas" w:hAnsi="Consolas" w:cs="Consolas"/>
          <w:shd w:val="clear" w:color="auto" w:fill="EFF0F1"/>
        </w:rPr>
        <w:t>MB03PD</w:t>
      </w:r>
      <w:r>
        <w:rPr>
          <w:rFonts w:ascii="Arial" w:eastAsia="等线" w:hAnsi="Arial" w:cs="Arial"/>
        </w:rPr>
        <w:t xml:space="preserve"> (μ </w:t>
      </w:r>
      <w:r>
        <w:rPr>
          <w:rFonts w:ascii="Arial" w:eastAsia="等线" w:hAnsi="Arial" w:cs="Arial"/>
        </w:rPr>
        <w:t>分析</w:t>
      </w:r>
      <w:r>
        <w:rPr>
          <w:rFonts w:ascii="Arial" w:eastAsia="等线" w:hAnsi="Arial" w:cs="Arial"/>
        </w:rPr>
        <w:t xml:space="preserve">) </w:t>
      </w:r>
      <w:r>
        <w:rPr>
          <w:rFonts w:ascii="Arial" w:eastAsia="等线" w:hAnsi="Arial" w:cs="Arial"/>
        </w:rPr>
        <w:t>等子程序</w:t>
      </w:r>
    </w:p>
    <w:p w14:paraId="11B036E3" w14:textId="77777777" w:rsidR="00B42A7A" w:rsidRDefault="00B42A7A" w:rsidP="00B42A7A">
      <w:pPr>
        <w:spacing w:before="120" w:after="120" w:line="288" w:lineRule="auto"/>
        <w:rPr>
          <w:rFonts w:hint="eastAsia"/>
        </w:rPr>
      </w:pPr>
      <w:r>
        <w:rPr>
          <w:rFonts w:ascii="Arial" w:eastAsia="等线" w:hAnsi="Arial" w:cs="Arial"/>
        </w:rPr>
        <w:t xml:space="preserve">3. </w:t>
      </w:r>
      <w:r>
        <w:rPr>
          <w:rFonts w:ascii="Arial" w:eastAsia="等线" w:hAnsi="Arial" w:cs="Arial"/>
          <w:b/>
        </w:rPr>
        <w:t>北太天元开发资源</w:t>
      </w:r>
      <w:r>
        <w:rPr>
          <w:rFonts w:ascii="Arial" w:eastAsia="等线" w:hAnsi="Arial" w:cs="Arial"/>
        </w:rPr>
        <w:t>：</w:t>
      </w:r>
    </w:p>
    <w:p w14:paraId="3036611B" w14:textId="77777777" w:rsidR="00B42A7A" w:rsidRDefault="00B42A7A" w:rsidP="00B42A7A">
      <w:pPr>
        <w:numPr>
          <w:ilvl w:val="0"/>
          <w:numId w:val="111"/>
        </w:numPr>
        <w:spacing w:before="120" w:after="120" w:line="288" w:lineRule="auto"/>
        <w:rPr>
          <w:rFonts w:hint="eastAsia"/>
        </w:rPr>
      </w:pPr>
      <w:r>
        <w:rPr>
          <w:rFonts w:ascii="Arial" w:eastAsia="等线" w:hAnsi="Arial" w:cs="Arial"/>
        </w:rPr>
        <w:lastRenderedPageBreak/>
        <w:t>北太天元</w:t>
      </w:r>
      <w:r>
        <w:rPr>
          <w:rFonts w:ascii="Arial" w:eastAsia="等线" w:hAnsi="Arial" w:cs="Arial"/>
        </w:rPr>
        <w:t xml:space="preserve"> SDK </w:t>
      </w:r>
      <w:r>
        <w:rPr>
          <w:rFonts w:ascii="Arial" w:eastAsia="等线" w:hAnsi="Arial" w:cs="Arial"/>
        </w:rPr>
        <w:t>文档：北太天元安装目录</w:t>
      </w:r>
      <w:r>
        <w:rPr>
          <w:rFonts w:ascii="Arial" w:eastAsia="等线" w:hAnsi="Arial" w:cs="Arial"/>
        </w:rPr>
        <w:t>/SDK/doc/baltamatica-sdk-manual.pdf</w:t>
      </w:r>
    </w:p>
    <w:p w14:paraId="31381CF4" w14:textId="77777777" w:rsidR="00B42A7A" w:rsidRDefault="00B42A7A" w:rsidP="00B42A7A">
      <w:pPr>
        <w:numPr>
          <w:ilvl w:val="0"/>
          <w:numId w:val="112"/>
        </w:numPr>
        <w:spacing w:before="120" w:after="120" w:line="288" w:lineRule="auto"/>
        <w:rPr>
          <w:rFonts w:hint="eastAsia"/>
        </w:rPr>
      </w:pPr>
      <w:r>
        <w:rPr>
          <w:rFonts w:ascii="Arial" w:eastAsia="等线" w:hAnsi="Arial" w:cs="Arial"/>
        </w:rPr>
        <w:t>北太真元使用手册</w:t>
      </w:r>
    </w:p>
    <w:p w14:paraId="50BB95CE" w14:textId="77777777" w:rsidR="00B42A7A" w:rsidRDefault="00B42A7A" w:rsidP="00B42A7A">
      <w:pPr>
        <w:spacing w:before="120" w:after="120" w:line="288" w:lineRule="auto"/>
        <w:rPr>
          <w:rFonts w:hint="eastAsia"/>
        </w:rPr>
      </w:pPr>
      <w:r>
        <w:rPr>
          <w:rFonts w:ascii="Arial" w:eastAsia="等线" w:hAnsi="Arial" w:cs="Arial"/>
        </w:rPr>
        <w:t xml:space="preserve">4. </w:t>
      </w:r>
      <w:r>
        <w:rPr>
          <w:rFonts w:ascii="Arial" w:eastAsia="等线" w:hAnsi="Arial" w:cs="Arial"/>
          <w:b/>
        </w:rPr>
        <w:t>车辆悬架建模参考</w:t>
      </w:r>
      <w:r>
        <w:rPr>
          <w:rFonts w:ascii="Arial" w:eastAsia="等线" w:hAnsi="Arial" w:cs="Arial"/>
        </w:rPr>
        <w:t>：</w:t>
      </w:r>
    </w:p>
    <w:p w14:paraId="476EDF85" w14:textId="77777777" w:rsidR="00B42A7A" w:rsidRDefault="00B42A7A" w:rsidP="00B42A7A">
      <w:pPr>
        <w:spacing w:before="120" w:after="120" w:line="288" w:lineRule="auto"/>
        <w:rPr>
          <w:rFonts w:hint="eastAsia"/>
        </w:rPr>
      </w:pPr>
      <w:r>
        <w:rPr>
          <w:rFonts w:ascii="Arial" w:eastAsia="等线" w:hAnsi="Arial" w:cs="Arial"/>
        </w:rPr>
        <w:t xml:space="preserve">   - ISO 2631-1:1997 </w:t>
      </w:r>
      <w:r>
        <w:rPr>
          <w:rFonts w:ascii="Arial" w:eastAsia="等线" w:hAnsi="Arial" w:cs="Arial"/>
          <w:i/>
        </w:rPr>
        <w:t>Mechanical vibration and shock — Evaluation of human exposure to whole-body vibration</w:t>
      </w:r>
    </w:p>
    <w:p w14:paraId="0381C970" w14:textId="77777777" w:rsidR="00B42A7A" w:rsidRDefault="00B42A7A" w:rsidP="00B42A7A">
      <w:pPr>
        <w:spacing w:before="120" w:after="120" w:line="288" w:lineRule="auto"/>
        <w:rPr>
          <w:rFonts w:hint="eastAsia"/>
        </w:rPr>
      </w:pPr>
      <w:r>
        <w:rPr>
          <w:rFonts w:ascii="Arial" w:eastAsia="等线" w:hAnsi="Arial" w:cs="Arial"/>
        </w:rPr>
        <w:t xml:space="preserve">   - ISO 8608:2016 </w:t>
      </w:r>
      <w:r>
        <w:rPr>
          <w:rFonts w:ascii="Arial" w:eastAsia="等线" w:hAnsi="Arial" w:cs="Arial"/>
          <w:i/>
        </w:rPr>
        <w:t>Mechanical vibration — Road surface profiles — Reporting of measured data</w:t>
      </w:r>
    </w:p>
    <w:p w14:paraId="2519722E" w14:textId="77777777" w:rsidR="00B42A7A" w:rsidRDefault="00B42A7A" w:rsidP="00B42A7A">
      <w:pPr>
        <w:spacing w:before="120" w:after="120" w:line="288" w:lineRule="auto"/>
        <w:rPr>
          <w:rFonts w:hint="eastAsia"/>
        </w:rPr>
      </w:pPr>
      <w:r>
        <w:rPr>
          <w:rFonts w:ascii="Arial" w:eastAsia="等线" w:hAnsi="Arial" w:cs="Arial"/>
        </w:rPr>
        <w:t xml:space="preserve">5. </w:t>
      </w:r>
      <w:r>
        <w:rPr>
          <w:rFonts w:ascii="Arial" w:eastAsia="等线" w:hAnsi="Arial" w:cs="Arial"/>
          <w:b/>
        </w:rPr>
        <w:t>数值计算开源库</w:t>
      </w:r>
      <w:r>
        <w:rPr>
          <w:rFonts w:ascii="Arial" w:eastAsia="等线" w:hAnsi="Arial" w:cs="Arial"/>
        </w:rPr>
        <w:t>：</w:t>
      </w:r>
    </w:p>
    <w:p w14:paraId="5C3E13CB" w14:textId="77777777" w:rsidR="00B42A7A" w:rsidRDefault="00B42A7A" w:rsidP="00B42A7A">
      <w:pPr>
        <w:numPr>
          <w:ilvl w:val="0"/>
          <w:numId w:val="113"/>
        </w:numPr>
        <w:spacing w:before="120" w:after="120" w:line="288" w:lineRule="auto"/>
        <w:rPr>
          <w:rFonts w:hint="eastAsia"/>
        </w:rPr>
      </w:pPr>
      <w:r>
        <w:rPr>
          <w:rFonts w:ascii="Arial" w:eastAsia="等线" w:hAnsi="Arial" w:cs="Arial"/>
        </w:rPr>
        <w:t>OpenBLAS: http://www.openmathlib.org/OpenBLAS/</w:t>
      </w:r>
    </w:p>
    <w:p w14:paraId="548A3EB8" w14:textId="77777777" w:rsidR="00B42A7A" w:rsidRDefault="00B42A7A" w:rsidP="00B42A7A">
      <w:pPr>
        <w:numPr>
          <w:ilvl w:val="0"/>
          <w:numId w:val="114"/>
        </w:numPr>
        <w:spacing w:before="120" w:after="120" w:line="288" w:lineRule="auto"/>
        <w:rPr>
          <w:rFonts w:hint="eastAsia"/>
        </w:rPr>
      </w:pPr>
      <w:r>
        <w:rPr>
          <w:rFonts w:ascii="Arial" w:eastAsia="等线" w:hAnsi="Arial" w:cs="Arial"/>
        </w:rPr>
        <w:t>LAPACK: https://www.netlib.org/lapack/</w:t>
      </w:r>
    </w:p>
    <w:p w14:paraId="5694E8DE" w14:textId="77777777" w:rsidR="00B42A7A" w:rsidRDefault="00B42A7A" w:rsidP="00B42A7A">
      <w:pPr>
        <w:numPr>
          <w:ilvl w:val="0"/>
          <w:numId w:val="115"/>
        </w:numPr>
        <w:spacing w:before="120" w:after="120" w:line="288" w:lineRule="auto"/>
        <w:rPr>
          <w:rFonts w:hint="eastAsia"/>
        </w:rPr>
      </w:pPr>
      <w:r>
        <w:rPr>
          <w:rFonts w:ascii="Arial" w:eastAsia="等线" w:hAnsi="Arial" w:cs="Arial"/>
        </w:rPr>
        <w:t>Eigen (C++): https://eigen.tuxfamily.org/</w:t>
      </w:r>
    </w:p>
    <w:p w14:paraId="29B66630" w14:textId="77777777" w:rsidR="00B42A7A" w:rsidRDefault="00B42A7A" w:rsidP="00B42A7A">
      <w:pPr>
        <w:spacing w:before="120" w:after="120" w:line="288" w:lineRule="auto"/>
        <w:rPr>
          <w:rFonts w:hint="eastAsia"/>
        </w:rPr>
      </w:pPr>
    </w:p>
    <w:p w14:paraId="645EC837" w14:textId="12758516" w:rsidR="00B42A7A" w:rsidRDefault="00B42A7A">
      <w:pPr>
        <w:widowControl/>
        <w:spacing w:after="0" w:line="240" w:lineRule="auto"/>
        <w:rPr>
          <w:rFonts w:hint="eastAsia"/>
        </w:rPr>
      </w:pPr>
      <w:r>
        <w:rPr>
          <w:rFonts w:hint="eastAsia"/>
        </w:rPr>
        <w:br w:type="page"/>
      </w:r>
    </w:p>
    <w:p w14:paraId="743A2824" w14:textId="77777777" w:rsidR="00B42A7A" w:rsidRDefault="00B42A7A" w:rsidP="00B42A7A">
      <w:pPr>
        <w:spacing w:before="480" w:after="480" w:line="288" w:lineRule="auto"/>
        <w:rPr>
          <w:rFonts w:hint="eastAsia"/>
        </w:rPr>
      </w:pPr>
      <w:r>
        <w:rPr>
          <w:rFonts w:ascii="Arial" w:eastAsia="等线" w:hAnsi="Arial" w:cs="Arial"/>
          <w:b/>
          <w:sz w:val="52"/>
        </w:rPr>
        <w:lastRenderedPageBreak/>
        <w:t xml:space="preserve">A3 - </w:t>
      </w:r>
      <w:r>
        <w:rPr>
          <w:rFonts w:ascii="Arial" w:eastAsia="等线" w:hAnsi="Arial" w:cs="Arial"/>
          <w:b/>
          <w:sz w:val="52"/>
        </w:rPr>
        <w:t>大数据的实验设计构造与数据采样算法实现</w:t>
      </w:r>
    </w:p>
    <w:p w14:paraId="7622E76F" w14:textId="77777777" w:rsidR="00B42A7A" w:rsidRDefault="00B42A7A" w:rsidP="00B42A7A">
      <w:pPr>
        <w:spacing w:before="320" w:after="120" w:line="288" w:lineRule="auto"/>
        <w:outlineLvl w:val="1"/>
        <w:rPr>
          <w:rFonts w:hint="eastAsia"/>
        </w:rPr>
      </w:pPr>
      <w:r>
        <w:rPr>
          <w:rFonts w:ascii="Arial" w:eastAsia="等线" w:hAnsi="Arial" w:cs="Arial"/>
          <w:b/>
          <w:sz w:val="32"/>
        </w:rPr>
        <w:t>一、赛题背景和目标</w:t>
      </w:r>
    </w:p>
    <w:p w14:paraId="34157EFE" w14:textId="77777777" w:rsidR="00B42A7A" w:rsidRDefault="00B42A7A" w:rsidP="00B42A7A">
      <w:pPr>
        <w:spacing w:before="120" w:after="120" w:line="288" w:lineRule="auto"/>
        <w:ind w:firstLine="420"/>
        <w:rPr>
          <w:rFonts w:hint="eastAsia"/>
        </w:rPr>
      </w:pPr>
      <w:r>
        <w:rPr>
          <w:rFonts w:ascii="Arial" w:eastAsia="等线" w:hAnsi="Arial" w:cs="Arial"/>
        </w:rPr>
        <w:t>进入二十一世纪第三个十年，数据规模的指数级增长已成为科学研究与工业实践面临的共性挑战。互联网平台的用户行为日志每日新增达</w:t>
      </w:r>
      <w:r>
        <w:rPr>
          <w:rFonts w:ascii="Arial" w:eastAsia="等线" w:hAnsi="Arial" w:cs="Arial"/>
        </w:rPr>
        <w:t>TB</w:t>
      </w:r>
      <w:r>
        <w:rPr>
          <w:rFonts w:ascii="Arial" w:eastAsia="等线" w:hAnsi="Arial" w:cs="Arial"/>
        </w:rPr>
        <w:t>级别，基因组全关联分析（</w:t>
      </w:r>
      <w:r>
        <w:rPr>
          <w:rFonts w:ascii="Arial" w:eastAsia="等线" w:hAnsi="Arial" w:cs="Arial"/>
        </w:rPr>
        <w:t>GWAS</w:t>
      </w:r>
      <w:r>
        <w:rPr>
          <w:rFonts w:ascii="Arial" w:eastAsia="等线" w:hAnsi="Arial" w:cs="Arial"/>
        </w:rPr>
        <w:t>）中样本量与位点数的乘积可达</w:t>
      </w:r>
      <m:oMath>
        <m:sSup>
          <m:sSupPr>
            <m:ctrlPr>
              <w:rPr>
                <w:rFonts w:ascii="Cambria Math" w:hAnsi="Cambria Math"/>
              </w:rPr>
            </m:ctrlPr>
          </m:sSupPr>
          <m:e>
            <m:r>
              <w:rPr>
                <w:rFonts w:ascii="Cambria Math" w:hAnsi="Cambria Math"/>
              </w:rPr>
              <m:t>10</m:t>
            </m:r>
          </m:e>
          <m:sup>
            <m:r>
              <w:rPr>
                <w:rFonts w:ascii="Cambria Math" w:hAnsi="Cambria Math"/>
              </w:rPr>
              <m:t>11</m:t>
            </m:r>
          </m:sup>
        </m:sSup>
      </m:oMath>
      <w:r>
        <w:rPr>
          <w:rFonts w:ascii="Arial" w:eastAsia="等线" w:hAnsi="Arial" w:cs="Arial"/>
        </w:rPr>
        <w:t>量级，工业仿真单次有限元分析可产生</w:t>
      </w:r>
      <w:r>
        <w:rPr>
          <w:rFonts w:ascii="Arial" w:eastAsia="等线" w:hAnsi="Arial" w:cs="Arial"/>
        </w:rPr>
        <w:t>GB</w:t>
      </w:r>
      <w:r>
        <w:rPr>
          <w:rFonts w:ascii="Arial" w:eastAsia="等线" w:hAnsi="Arial" w:cs="Arial"/>
        </w:rPr>
        <w:t>级输出。在这些场景中，数据规模</w:t>
      </w:r>
      <m:oMath>
        <m:r>
          <w:rPr>
            <w:rFonts w:ascii="Cambria Math" w:hAnsi="Cambria Math"/>
          </w:rPr>
          <m:t>n</m:t>
        </m:r>
      </m:oMath>
      <w:r>
        <w:rPr>
          <w:rFonts w:ascii="Arial" w:eastAsia="等线" w:hAnsi="Arial" w:cs="Arial"/>
        </w:rPr>
        <w:t>通常远超模型参数个数</w:t>
      </w:r>
      <m:oMath>
        <m:r>
          <w:rPr>
            <w:rFonts w:ascii="Cambria Math" w:hAnsi="Cambria Math"/>
          </w:rPr>
          <m:t>p</m:t>
        </m:r>
      </m:oMath>
      <w:r>
        <w:rPr>
          <w:rFonts w:ascii="Arial" w:eastAsia="等线" w:hAnsi="Arial" w:cs="Arial"/>
        </w:rPr>
        <w:t>（例如</w:t>
      </w:r>
      <m:oMath>
        <m:r>
          <w:rPr>
            <w:rFonts w:ascii="Cambria Math" w:hAnsi="Cambria Math"/>
          </w:rPr>
          <m:t>n=</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,p=10</m:t>
        </m:r>
      </m:oMath>
      <w:r>
        <w:rPr>
          <w:rFonts w:ascii="Arial" w:eastAsia="等线" w:hAnsi="Arial" w:cs="Arial"/>
        </w:rPr>
        <w:t>），直接对全量数据进行线性回归，计算量随样本量快速增长，广义线性模型、分位数回归等方法在大</w:t>
      </w:r>
      <m:oMath>
        <m:r>
          <w:rPr>
            <w:rFonts w:ascii="Cambria Math" w:hAnsi="Cambria Math"/>
          </w:rPr>
          <m:t>n</m:t>
        </m:r>
      </m:oMath>
      <w:r>
        <w:rPr>
          <w:rFonts w:ascii="Arial" w:eastAsia="等线" w:hAnsi="Arial" w:cs="Arial"/>
        </w:rPr>
        <w:t>下同样面临严峻的计算瓶颈。</w:t>
      </w:r>
    </w:p>
    <w:p w14:paraId="37B59EE1" w14:textId="77777777" w:rsidR="00B42A7A" w:rsidRDefault="00B42A7A" w:rsidP="00B42A7A">
      <w:pPr>
        <w:spacing w:before="120" w:after="120" w:line="288" w:lineRule="auto"/>
        <w:ind w:firstLine="420"/>
        <w:rPr>
          <w:rFonts w:hint="eastAsia"/>
        </w:rPr>
      </w:pPr>
      <w:r>
        <w:rPr>
          <w:rFonts w:ascii="Arial" w:eastAsia="等线" w:hAnsi="Arial" w:cs="Arial"/>
        </w:rPr>
        <w:t>子抽样（</w:t>
      </w:r>
      <w:r>
        <w:rPr>
          <w:rFonts w:ascii="Arial" w:eastAsia="等线" w:hAnsi="Arial" w:cs="Arial"/>
        </w:rPr>
        <w:t>subsampling</w:t>
      </w:r>
      <w:r>
        <w:rPr>
          <w:rFonts w:ascii="Arial" w:eastAsia="等线" w:hAnsi="Arial" w:cs="Arial"/>
        </w:rPr>
        <w:t>）是应对上述瓶颈的核心策略之一</w:t>
      </w:r>
      <w:r>
        <w:rPr>
          <w:rFonts w:ascii="Arial" w:eastAsia="等线" w:hAnsi="Arial" w:cs="Arial"/>
        </w:rPr>
        <w:t>——</w:t>
      </w:r>
      <w:r>
        <w:rPr>
          <w:rFonts w:ascii="Arial" w:eastAsia="等线" w:hAnsi="Arial" w:cs="Arial"/>
        </w:rPr>
        <w:t>从海量数据中选取具有代表性的子集进行分析，然后将结论推广到全量数据。然而，</w:t>
      </w:r>
      <w:r>
        <w:rPr>
          <w:rFonts w:ascii="Arial" w:eastAsia="等线" w:hAnsi="Arial" w:cs="Arial"/>
          <w:b/>
        </w:rPr>
        <w:t>简单随机抽样在信息保留方面效率低下</w:t>
      </w:r>
      <w:r>
        <w:rPr>
          <w:rFonts w:ascii="Arial" w:eastAsia="等线" w:hAnsi="Arial" w:cs="Arial"/>
        </w:rPr>
        <w:t>：它平等对待每个样本，无法优先保留对统计推断贡献更大的</w:t>
      </w:r>
      <w:r>
        <w:rPr>
          <w:rFonts w:ascii="Arial" w:eastAsia="等线" w:hAnsi="Arial" w:cs="Arial"/>
        </w:rPr>
        <w:t>"</w:t>
      </w:r>
      <w:r>
        <w:rPr>
          <w:rFonts w:ascii="Arial" w:eastAsia="等线" w:hAnsi="Arial" w:cs="Arial"/>
        </w:rPr>
        <w:t>信息性</w:t>
      </w:r>
      <w:r>
        <w:rPr>
          <w:rFonts w:ascii="Arial" w:eastAsia="等线" w:hAnsi="Arial" w:cs="Arial"/>
        </w:rPr>
        <w:t>"</w:t>
      </w:r>
      <w:r>
        <w:rPr>
          <w:rFonts w:ascii="Arial" w:eastAsia="等线" w:hAnsi="Arial" w:cs="Arial"/>
        </w:rPr>
        <w:t>样本。</w:t>
      </w:r>
    </w:p>
    <w:p w14:paraId="4D9CF7F4" w14:textId="77777777" w:rsidR="00B42A7A" w:rsidRDefault="00B42A7A" w:rsidP="00B42A7A">
      <w:pPr>
        <w:spacing w:before="120" w:after="120" w:line="288" w:lineRule="auto"/>
        <w:ind w:firstLine="420"/>
        <w:rPr>
          <w:rFonts w:hint="eastAsia"/>
        </w:rPr>
      </w:pPr>
      <w:r>
        <w:rPr>
          <w:rFonts w:ascii="Arial" w:eastAsia="等线" w:hAnsi="Arial" w:cs="Arial"/>
        </w:rPr>
        <w:t>实验设计（</w:t>
      </w:r>
      <w:r>
        <w:rPr>
          <w:rFonts w:ascii="Arial" w:eastAsia="等线" w:hAnsi="Arial" w:cs="Arial"/>
        </w:rPr>
        <w:t>Design of Experiments, DOE</w:t>
      </w:r>
      <w:r>
        <w:rPr>
          <w:rFonts w:ascii="Arial" w:eastAsia="等线" w:hAnsi="Arial" w:cs="Arial"/>
        </w:rPr>
        <w:t>）是统计学的经典分支，其核心目标是以尽可能少的试验次数获取尽可能多的信息。从</w:t>
      </w:r>
      <w:r>
        <w:rPr>
          <w:rFonts w:ascii="Arial" w:eastAsia="等线" w:hAnsi="Arial" w:cs="Arial"/>
        </w:rPr>
        <w:t xml:space="preserve"> R.A. Fisher </w:t>
      </w:r>
      <w:r>
        <w:rPr>
          <w:rFonts w:ascii="Arial" w:eastAsia="等线" w:hAnsi="Arial" w:cs="Arial"/>
        </w:rPr>
        <w:t>的农田试验到现代计算机实验设计，</w:t>
      </w:r>
      <w:r>
        <w:rPr>
          <w:rFonts w:ascii="Arial" w:eastAsia="等线" w:hAnsi="Arial" w:cs="Arial"/>
        </w:rPr>
        <w:t xml:space="preserve">DOE </w:t>
      </w:r>
      <w:r>
        <w:rPr>
          <w:rFonts w:ascii="Arial" w:eastAsia="等线" w:hAnsi="Arial" w:cs="Arial"/>
        </w:rPr>
        <w:t>方法已广泛应用于工业质量工程、半导体制造、航空航天仿真优化、机器学习超参数调优等领域。</w:t>
      </w:r>
    </w:p>
    <w:p w14:paraId="19E119CB" w14:textId="77777777" w:rsidR="00B42A7A" w:rsidRDefault="00B42A7A" w:rsidP="00B42A7A">
      <w:pPr>
        <w:spacing w:before="120" w:after="120" w:line="288" w:lineRule="auto"/>
        <w:rPr>
          <w:rFonts w:hint="eastAsia"/>
        </w:rPr>
      </w:pPr>
      <w:r>
        <w:rPr>
          <w:rFonts w:ascii="Arial" w:eastAsia="等线" w:hAnsi="Arial" w:cs="Arial"/>
        </w:rPr>
        <w:t>值得关注的是，</w:t>
      </w:r>
      <w:r>
        <w:rPr>
          <w:rFonts w:ascii="Arial" w:eastAsia="等线" w:hAnsi="Arial" w:cs="Arial"/>
        </w:rPr>
        <w:t>DOE</w:t>
      </w:r>
      <w:r>
        <w:rPr>
          <w:rFonts w:ascii="Arial" w:eastAsia="等线" w:hAnsi="Arial" w:cs="Arial"/>
        </w:rPr>
        <w:t>与大数据子抽样在数学本质上是同一问题的两面：</w:t>
      </w:r>
    </w:p>
    <w:p w14:paraId="6BA74587" w14:textId="77777777" w:rsidR="00B42A7A" w:rsidRDefault="00B42A7A" w:rsidP="00B42A7A">
      <w:pPr>
        <w:numPr>
          <w:ilvl w:val="0"/>
          <w:numId w:val="116"/>
        </w:numPr>
        <w:spacing w:before="120" w:after="120" w:line="288" w:lineRule="auto"/>
        <w:rPr>
          <w:rFonts w:hint="eastAsia"/>
        </w:rPr>
      </w:pPr>
      <w:r>
        <w:rPr>
          <w:rFonts w:ascii="Arial" w:eastAsia="等线" w:hAnsi="Arial" w:cs="Arial"/>
          <w:b/>
        </w:rPr>
        <w:t>经典</w:t>
      </w:r>
      <w:r>
        <w:rPr>
          <w:rFonts w:ascii="Arial" w:eastAsia="等线" w:hAnsi="Arial" w:cs="Arial"/>
          <w:b/>
        </w:rPr>
        <w:t>DOE</w:t>
      </w:r>
      <w:r>
        <w:rPr>
          <w:rFonts w:ascii="Arial" w:eastAsia="等线" w:hAnsi="Arial" w:cs="Arial"/>
        </w:rPr>
        <w:t>：在已知的设计空间（通常为单位超方体</w:t>
      </w:r>
      <m:oMath>
        <m:r>
          <w:rPr>
            <w:rFonts w:ascii="Cambria Math" w:hAnsi="Cambria Math"/>
          </w:rPr>
          <m:t>[0,1</m:t>
        </m:r>
        <m:sSup>
          <m:sSupPr>
            <m:ctrlPr>
              <w:rPr>
                <w:rFonts w:ascii="Cambria Math" w:hAnsi="Cambria Math"/>
              </w:rPr>
            </m:ctrlPr>
          </m:sSupPr>
          <m:e>
            <m:r>
              <w:rPr>
                <w:rFonts w:ascii="Cambria Math" w:hAnsi="Cambria Math"/>
              </w:rPr>
              <m:t>]</m:t>
            </m:r>
          </m:e>
          <m:sup>
            <m:r>
              <w:rPr>
                <w:rFonts w:ascii="Cambria Math" w:hAnsi="Cambria Math"/>
              </w:rPr>
              <m:t>s</m:t>
            </m:r>
          </m:sup>
        </m:sSup>
      </m:oMath>
      <w:r>
        <w:rPr>
          <w:rFonts w:ascii="Arial" w:eastAsia="等线" w:hAnsi="Arial" w:cs="Arial"/>
        </w:rPr>
        <w:t>）中，寻找最优的</w:t>
      </w:r>
      <m:oMath>
        <m:r>
          <w:rPr>
            <w:rFonts w:ascii="Cambria Math" w:hAnsi="Cambria Math"/>
          </w:rPr>
          <m:t>n</m:t>
        </m:r>
      </m:oMath>
      <w:r>
        <w:rPr>
          <w:rFonts w:ascii="Arial" w:eastAsia="等线" w:hAnsi="Arial" w:cs="Arial"/>
        </w:rPr>
        <w:t>个试验点，使得信息矩阵</w:t>
      </w:r>
      <m:oMath>
        <m:sSup>
          <m:sSupPr>
            <m:ctrlPr>
              <w:rPr>
                <w:rFonts w:ascii="Cambria Math" w:hAnsi="Cambria Math"/>
              </w:rPr>
            </m:ctrlPr>
          </m:sSupPr>
          <m:e>
            <m:r>
              <w:rPr>
                <w:rFonts w:ascii="Cambria Math" w:hAnsi="Cambria Math"/>
              </w:rPr>
              <m:t>X</m:t>
            </m:r>
          </m:e>
          <m:sup>
            <m:r>
              <w:rPr>
                <w:rFonts w:ascii="Cambria Math" w:hAnsi="Cambria Math"/>
              </w:rPr>
              <m:t>T</m:t>
            </m:r>
          </m:sup>
        </m:sSup>
        <m:r>
          <w:rPr>
            <w:rFonts w:ascii="Cambria Math" w:hAnsi="Cambria Math"/>
          </w:rPr>
          <m:t>X</m:t>
        </m:r>
      </m:oMath>
      <w:r>
        <w:rPr>
          <w:rFonts w:ascii="Arial" w:eastAsia="等线" w:hAnsi="Arial" w:cs="Arial"/>
        </w:rPr>
        <w:t>具有最优性质（</w:t>
      </w:r>
      <w:r>
        <w:rPr>
          <w:rFonts w:ascii="Arial" w:eastAsia="等线" w:hAnsi="Arial" w:cs="Arial"/>
        </w:rPr>
        <w:t>D-</w:t>
      </w:r>
      <w:r>
        <w:rPr>
          <w:rFonts w:ascii="Arial" w:eastAsia="等线" w:hAnsi="Arial" w:cs="Arial"/>
        </w:rPr>
        <w:t>最优、</w:t>
      </w:r>
      <w:r>
        <w:rPr>
          <w:rFonts w:ascii="Arial" w:eastAsia="等线" w:hAnsi="Arial" w:cs="Arial"/>
        </w:rPr>
        <w:t>A-</w:t>
      </w:r>
      <w:r>
        <w:rPr>
          <w:rFonts w:ascii="Arial" w:eastAsia="等线" w:hAnsi="Arial" w:cs="Arial"/>
        </w:rPr>
        <w:t>最优等），或使得点在空间中尽可能均匀分布（空间填充设计）。</w:t>
      </w:r>
    </w:p>
    <w:p w14:paraId="0B234282" w14:textId="77777777" w:rsidR="00B42A7A" w:rsidRDefault="00B42A7A" w:rsidP="00B42A7A">
      <w:pPr>
        <w:numPr>
          <w:ilvl w:val="0"/>
          <w:numId w:val="117"/>
        </w:numPr>
        <w:spacing w:before="120" w:after="120" w:line="288" w:lineRule="auto"/>
        <w:rPr>
          <w:rFonts w:hint="eastAsia"/>
        </w:rPr>
      </w:pPr>
      <w:r>
        <w:rPr>
          <w:rFonts w:ascii="Arial" w:eastAsia="等线" w:hAnsi="Arial" w:cs="Arial"/>
          <w:b/>
        </w:rPr>
        <w:t>大数据子抽样</w:t>
      </w:r>
      <w:r>
        <w:rPr>
          <w:rFonts w:ascii="Arial" w:eastAsia="等线" w:hAnsi="Arial" w:cs="Arial"/>
        </w:rPr>
        <w:t>：在已知的观测数据（含</w:t>
      </w:r>
      <m:oMath>
        <m:r>
          <w:rPr>
            <w:rFonts w:ascii="Cambria Math" w:hAnsi="Cambria Math"/>
          </w:rPr>
          <m:t>N</m:t>
        </m:r>
      </m:oMath>
      <w:r>
        <w:rPr>
          <w:rFonts w:ascii="Arial" w:eastAsia="等线" w:hAnsi="Arial" w:cs="Arial"/>
        </w:rPr>
        <w:t>个样本点）中，选择</w:t>
      </w:r>
      <m:oMath>
        <m:r>
          <w:rPr>
            <w:rFonts w:ascii="Cambria Math" w:hAnsi="Cambria Math"/>
          </w:rPr>
          <m:t>r≪N</m:t>
        </m:r>
      </m:oMath>
      <w:r>
        <w:rPr>
          <w:rFonts w:ascii="Arial" w:eastAsia="等线" w:hAnsi="Arial" w:cs="Arial"/>
        </w:rPr>
        <w:t>个子样本，使得基于子样本的统计推断尽可能接近全样本推断。</w:t>
      </w:r>
    </w:p>
    <w:p w14:paraId="62BB2F72" w14:textId="77777777" w:rsidR="00B42A7A" w:rsidRDefault="00B42A7A" w:rsidP="00B42A7A">
      <w:pPr>
        <w:spacing w:before="120" w:after="120" w:line="288" w:lineRule="auto"/>
        <w:rPr>
          <w:rFonts w:hint="eastAsia"/>
        </w:rPr>
      </w:pPr>
      <w:r>
        <w:rPr>
          <w:rFonts w:ascii="Arial" w:eastAsia="等线" w:hAnsi="Arial" w:cs="Arial"/>
        </w:rPr>
        <w:t>两者的核心数学工具高度重叠</w:t>
      </w:r>
      <w:r>
        <w:rPr>
          <w:rFonts w:ascii="Arial" w:eastAsia="等线" w:hAnsi="Arial" w:cs="Arial"/>
        </w:rPr>
        <w:t>——</w:t>
      </w:r>
      <w:r>
        <w:rPr>
          <w:rFonts w:ascii="Arial" w:eastAsia="等线" w:hAnsi="Arial" w:cs="Arial"/>
          <w:b/>
        </w:rPr>
        <w:t>信息矩阵</w:t>
      </w:r>
      <m:oMath>
        <m:sSup>
          <m:sSupPr>
            <m:ctrlPr>
              <w:rPr>
                <w:rFonts w:ascii="Cambria Math" w:hAnsi="Cambria Math"/>
              </w:rPr>
            </m:ctrlPr>
          </m:sSupPr>
          <m:e>
            <m:r>
              <w:rPr>
                <w:rFonts w:ascii="Cambria Math" w:hAnsi="Cambria Math"/>
              </w:rPr>
              <m:t>X</m:t>
            </m:r>
          </m:e>
          <m:sup>
            <m:r>
              <w:rPr>
                <w:rFonts w:ascii="Cambria Math" w:hAnsi="Cambria Math"/>
              </w:rPr>
              <m:t>T</m:t>
            </m:r>
          </m:sup>
        </m:sSup>
        <m:r>
          <w:rPr>
            <w:rFonts w:ascii="Cambria Math" w:hAnsi="Cambria Math"/>
          </w:rPr>
          <m:t>X</m:t>
        </m:r>
      </m:oMath>
      <w:r>
        <w:rPr>
          <w:rFonts w:ascii="Arial" w:eastAsia="等线" w:hAnsi="Arial" w:cs="Arial"/>
          <w:b/>
        </w:rPr>
        <w:t>、投影性质、空间均匀性</w:t>
      </w:r>
      <w:r>
        <w:rPr>
          <w:rFonts w:ascii="Arial" w:eastAsia="等线" w:hAnsi="Arial" w:cs="Arial"/>
        </w:rPr>
        <w:t>——</w:t>
      </w:r>
      <w:r>
        <w:rPr>
          <w:rFonts w:ascii="Arial" w:eastAsia="等线" w:hAnsi="Arial" w:cs="Arial"/>
        </w:rPr>
        <w:t>这构成了本研究的理论基础。</w:t>
      </w:r>
    </w:p>
    <w:p w14:paraId="4218076C" w14:textId="77777777" w:rsidR="00B42A7A" w:rsidRDefault="00B42A7A" w:rsidP="00B42A7A">
      <w:pPr>
        <w:spacing w:before="120" w:after="120" w:line="288" w:lineRule="auto"/>
        <w:ind w:firstLine="420"/>
        <w:rPr>
          <w:rFonts w:ascii="Arial" w:eastAsia="等线" w:hAnsi="Arial" w:cs="Arial"/>
        </w:rPr>
      </w:pPr>
      <w:r>
        <w:rPr>
          <w:rFonts w:ascii="Arial" w:eastAsia="等线" w:hAnsi="Arial" w:cs="Arial"/>
        </w:rPr>
        <w:t>基于上述分析，本赛题设置两个平行研究方向，参赛团队可任选其一深入开展：</w:t>
      </w:r>
    </w:p>
    <w:p w14:paraId="4A6FDF1B" w14:textId="19BD80D4" w:rsidR="005F12D1" w:rsidRPr="005F12D1" w:rsidRDefault="005F12D1" w:rsidP="00B42A7A">
      <w:pPr>
        <w:spacing w:before="120" w:after="120" w:line="288" w:lineRule="auto"/>
        <w:ind w:firstLine="420"/>
        <w:rPr>
          <w:rFonts w:hint="eastAsia"/>
        </w:rPr>
      </w:pPr>
      <w:r w:rsidRPr="005F12D1">
        <w:drawing>
          <wp:inline distT="0" distB="0" distL="0" distR="0" wp14:anchorId="135EC0BE" wp14:editId="49C2197D">
            <wp:extent cx="5273675" cy="401955"/>
            <wp:effectExtent l="0" t="0" r="3175" b="0"/>
            <wp:docPr id="9797956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675" cy="401955"/>
                    </a:xfrm>
                    <a:prstGeom prst="rect">
                      <a:avLst/>
                    </a:prstGeom>
                    <a:noFill/>
                    <a:ln>
                      <a:noFill/>
                    </a:ln>
                  </pic:spPr>
                </pic:pic>
              </a:graphicData>
            </a:graphic>
          </wp:inline>
        </w:drawing>
      </w:r>
    </w:p>
    <w:p w14:paraId="2D8CACDD" w14:textId="77777777" w:rsidR="00B42A7A" w:rsidRDefault="00B42A7A" w:rsidP="00B42A7A">
      <w:pPr>
        <w:spacing w:before="120" w:after="120" w:line="288" w:lineRule="auto"/>
        <w:rPr>
          <w:rFonts w:hint="eastAsia"/>
        </w:rPr>
      </w:pPr>
      <w:r>
        <w:rPr>
          <w:rFonts w:ascii="Arial" w:eastAsia="等线" w:hAnsi="Arial" w:cs="Arial"/>
        </w:rPr>
        <w:t>两个方向共享同一套数学工具（信息矩阵、投影理论、最优化算法），但应用场景不同：方向一面向</w:t>
      </w:r>
      <w:r>
        <w:rPr>
          <w:rFonts w:ascii="Arial" w:eastAsia="等线" w:hAnsi="Arial" w:cs="Arial"/>
        </w:rPr>
        <w:t>"</w:t>
      </w:r>
      <w:r>
        <w:rPr>
          <w:rFonts w:ascii="Arial" w:eastAsia="等线" w:hAnsi="Arial" w:cs="Arial"/>
        </w:rPr>
        <w:t>无数据时的前瞻性设计</w:t>
      </w:r>
      <w:r>
        <w:rPr>
          <w:rFonts w:ascii="Arial" w:eastAsia="等线" w:hAnsi="Arial" w:cs="Arial"/>
        </w:rPr>
        <w:t>"</w:t>
      </w:r>
      <w:r>
        <w:rPr>
          <w:rFonts w:ascii="Arial" w:eastAsia="等线" w:hAnsi="Arial" w:cs="Arial"/>
        </w:rPr>
        <w:t>，方向二面向</w:t>
      </w:r>
      <w:r>
        <w:rPr>
          <w:rFonts w:ascii="Arial" w:eastAsia="等线" w:hAnsi="Arial" w:cs="Arial"/>
        </w:rPr>
        <w:t>"</w:t>
      </w:r>
      <w:r>
        <w:rPr>
          <w:rFonts w:ascii="Arial" w:eastAsia="等线" w:hAnsi="Arial" w:cs="Arial"/>
        </w:rPr>
        <w:t>已有海量数据时的回顾性压缩</w:t>
      </w:r>
      <w:r>
        <w:rPr>
          <w:rFonts w:ascii="Arial" w:eastAsia="等线" w:hAnsi="Arial" w:cs="Arial"/>
        </w:rPr>
        <w:t>"</w:t>
      </w:r>
      <w:r>
        <w:rPr>
          <w:rFonts w:ascii="Arial" w:eastAsia="等线" w:hAnsi="Arial" w:cs="Arial"/>
        </w:rPr>
        <w:t>。参赛者选择任一方向，实现其中的递进算法目标（数量不限），设计代码实现，并</w:t>
      </w:r>
      <w:r>
        <w:rPr>
          <w:rFonts w:ascii="Arial" w:eastAsia="等线" w:hAnsi="Arial" w:cs="Arial"/>
        </w:rPr>
        <w:lastRenderedPageBreak/>
        <w:t>对结果进行分析验证。</w:t>
      </w:r>
    </w:p>
    <w:p w14:paraId="08D0593B" w14:textId="77777777" w:rsidR="00B42A7A" w:rsidRDefault="00B42A7A" w:rsidP="00B42A7A">
      <w:pPr>
        <w:spacing w:before="320" w:after="120" w:line="288" w:lineRule="auto"/>
        <w:outlineLvl w:val="1"/>
        <w:rPr>
          <w:rFonts w:hint="eastAsia"/>
        </w:rPr>
      </w:pPr>
      <w:r>
        <w:rPr>
          <w:rFonts w:ascii="Arial" w:eastAsia="等线" w:hAnsi="Arial" w:cs="Arial"/>
          <w:b/>
          <w:sz w:val="32"/>
        </w:rPr>
        <w:t>二、题目设置</w:t>
      </w:r>
    </w:p>
    <w:p w14:paraId="3BFBCFBA" w14:textId="77777777" w:rsidR="00B42A7A" w:rsidRDefault="00B42A7A" w:rsidP="00B42A7A">
      <w:pPr>
        <w:spacing w:before="300" w:after="120" w:line="288" w:lineRule="auto"/>
        <w:outlineLvl w:val="2"/>
        <w:rPr>
          <w:rFonts w:hint="eastAsia"/>
        </w:rPr>
      </w:pPr>
      <w:r>
        <w:rPr>
          <w:rFonts w:ascii="Arial" w:eastAsia="等线" w:hAnsi="Arial" w:cs="Arial"/>
          <w:b/>
          <w:sz w:val="30"/>
        </w:rPr>
        <w:t>方向一：实验设计（</w:t>
      </w:r>
      <w:r>
        <w:rPr>
          <w:rFonts w:ascii="Arial" w:eastAsia="等线" w:hAnsi="Arial" w:cs="Arial"/>
          <w:b/>
          <w:sz w:val="30"/>
        </w:rPr>
        <w:t>DOE</w:t>
      </w:r>
      <w:r>
        <w:rPr>
          <w:rFonts w:ascii="Arial" w:eastAsia="等线" w:hAnsi="Arial" w:cs="Arial"/>
          <w:b/>
          <w:sz w:val="30"/>
        </w:rPr>
        <w:t>）的新构造方法</w:t>
      </w:r>
    </w:p>
    <w:p w14:paraId="465CDB40" w14:textId="77777777" w:rsidR="00B42A7A" w:rsidRDefault="00B42A7A" w:rsidP="00B42A7A">
      <w:pPr>
        <w:spacing w:before="120" w:after="120" w:line="288" w:lineRule="auto"/>
        <w:rPr>
          <w:rFonts w:hint="eastAsia"/>
        </w:rPr>
      </w:pPr>
      <w:r>
        <w:rPr>
          <w:rFonts w:ascii="Arial" w:eastAsia="等线" w:hAnsi="Arial" w:cs="Arial"/>
        </w:rPr>
        <w:t>实验设计（</w:t>
      </w:r>
      <w:r>
        <w:rPr>
          <w:rFonts w:ascii="Arial" w:eastAsia="等线" w:hAnsi="Arial" w:cs="Arial"/>
        </w:rPr>
        <w:t>Design of Experiments</w:t>
      </w:r>
      <w:r>
        <w:rPr>
          <w:rFonts w:ascii="Arial" w:eastAsia="等线" w:hAnsi="Arial" w:cs="Arial"/>
        </w:rPr>
        <w:t>）的核心任务是在给定的设计空间（通常为</w:t>
      </w:r>
      <m:oMath>
        <m:r>
          <w:rPr>
            <w:rFonts w:ascii="Cambria Math" w:hAnsi="Cambria Math"/>
          </w:rPr>
          <m:t>s</m:t>
        </m:r>
      </m:oMath>
      <w:r>
        <w:rPr>
          <w:rFonts w:ascii="Arial" w:eastAsia="等线" w:hAnsi="Arial" w:cs="Arial"/>
        </w:rPr>
        <w:t>维单位超方体</w:t>
      </w:r>
      <m:oMath>
        <m:r>
          <w:rPr>
            <w:rFonts w:ascii="Cambria Math" w:hAnsi="Cambria Math"/>
          </w:rPr>
          <m:t>[0,1</m:t>
        </m:r>
        <m:sSup>
          <m:sSupPr>
            <m:ctrlPr>
              <w:rPr>
                <w:rFonts w:ascii="Cambria Math" w:hAnsi="Cambria Math"/>
              </w:rPr>
            </m:ctrlPr>
          </m:sSupPr>
          <m:e>
            <m:r>
              <w:rPr>
                <w:rFonts w:ascii="Cambria Math" w:hAnsi="Cambria Math"/>
              </w:rPr>
              <m:t>]</m:t>
            </m:r>
          </m:e>
          <m:sup>
            <m:r>
              <w:rPr>
                <w:rFonts w:ascii="Cambria Math" w:hAnsi="Cambria Math"/>
              </w:rPr>
              <m:t>s</m:t>
            </m:r>
          </m:sup>
        </m:sSup>
      </m:oMath>
      <w:r>
        <w:rPr>
          <w:rFonts w:ascii="Arial" w:eastAsia="等线" w:hAnsi="Arial" w:cs="Arial"/>
        </w:rPr>
        <w:t>）中，选择</w:t>
      </w:r>
      <m:oMath>
        <m:r>
          <w:rPr>
            <w:rFonts w:ascii="Cambria Math" w:hAnsi="Cambria Math"/>
          </w:rPr>
          <m:t>n</m:t>
        </m:r>
      </m:oMath>
      <w:r>
        <w:rPr>
          <w:rFonts w:ascii="Arial" w:eastAsia="等线" w:hAnsi="Arial" w:cs="Arial"/>
        </w:rPr>
        <w:t>个试验点的最优布局。本方向涵盖从经典均匀设计到当代强正交表、</w:t>
      </w:r>
      <w:r>
        <w:rPr>
          <w:rFonts w:ascii="Arial" w:eastAsia="等线" w:hAnsi="Arial" w:cs="Arial"/>
        </w:rPr>
        <w:t>Maximin</w:t>
      </w:r>
      <w:r>
        <w:rPr>
          <w:rFonts w:ascii="Arial" w:eastAsia="等线" w:hAnsi="Arial" w:cs="Arial"/>
        </w:rPr>
        <w:t>距离设计的完整谱系，要求参赛者选择算法目标进行实现。</w:t>
      </w:r>
    </w:p>
    <w:p w14:paraId="7354076E" w14:textId="77777777" w:rsidR="00B42A7A" w:rsidRDefault="00B42A7A" w:rsidP="00B42A7A">
      <w:pPr>
        <w:spacing w:before="260" w:after="120" w:line="288" w:lineRule="auto"/>
        <w:outlineLvl w:val="3"/>
        <w:rPr>
          <w:rFonts w:hint="eastAsia"/>
        </w:rPr>
      </w:pPr>
      <w:r>
        <w:rPr>
          <w:rFonts w:ascii="Arial" w:eastAsia="等线" w:hAnsi="Arial" w:cs="Arial"/>
          <w:b/>
          <w:sz w:val="28"/>
        </w:rPr>
        <w:t>目标</w:t>
      </w:r>
      <w:r>
        <w:rPr>
          <w:rFonts w:ascii="Arial" w:eastAsia="等线" w:hAnsi="Arial" w:cs="Arial"/>
          <w:b/>
          <w:sz w:val="28"/>
        </w:rPr>
        <w:t xml:space="preserve"> 1</w:t>
      </w:r>
      <w:r>
        <w:rPr>
          <w:rFonts w:ascii="Arial" w:eastAsia="等线" w:hAnsi="Arial" w:cs="Arial"/>
          <w:b/>
          <w:sz w:val="28"/>
        </w:rPr>
        <w:t>：均匀设计（</w:t>
      </w:r>
      <w:r>
        <w:rPr>
          <w:rFonts w:ascii="Arial" w:eastAsia="等线" w:hAnsi="Arial" w:cs="Arial"/>
          <w:b/>
          <w:sz w:val="28"/>
        </w:rPr>
        <w:t>Uniform Design</w:t>
      </w:r>
      <w:r>
        <w:rPr>
          <w:rFonts w:ascii="Arial" w:eastAsia="等线" w:hAnsi="Arial" w:cs="Arial"/>
          <w:b/>
          <w:sz w:val="28"/>
        </w:rPr>
        <w:t>）构造与偏差评估</w:t>
      </w:r>
    </w:p>
    <w:p w14:paraId="79ADF75A" w14:textId="77777777" w:rsidR="00B42A7A" w:rsidRDefault="00B42A7A" w:rsidP="00B42A7A">
      <w:pPr>
        <w:spacing w:before="120" w:after="120" w:line="288" w:lineRule="auto"/>
        <w:rPr>
          <w:rFonts w:hint="eastAsia"/>
        </w:rPr>
      </w:pPr>
      <w:r>
        <w:rPr>
          <w:rFonts w:ascii="Arial" w:eastAsia="等线" w:hAnsi="Arial" w:cs="Arial"/>
          <w:b/>
        </w:rPr>
        <w:t>研究来源：</w:t>
      </w:r>
      <w:r>
        <w:rPr>
          <w:rFonts w:ascii="Arial" w:eastAsia="等线" w:hAnsi="Arial" w:cs="Arial"/>
        </w:rPr>
        <w:t>方开泰</w:t>
      </w:r>
      <w:r>
        <w:rPr>
          <w:rFonts w:ascii="Arial" w:eastAsia="等线" w:hAnsi="Arial" w:cs="Arial"/>
        </w:rPr>
        <w:t xml:space="preserve"> &amp; </w:t>
      </w:r>
      <w:r>
        <w:rPr>
          <w:rFonts w:ascii="Arial" w:eastAsia="等线" w:hAnsi="Arial" w:cs="Arial"/>
        </w:rPr>
        <w:t>王元</w:t>
      </w:r>
      <w:r>
        <w:rPr>
          <w:rFonts w:ascii="Arial" w:eastAsia="等线" w:hAnsi="Arial" w:cs="Arial"/>
        </w:rPr>
        <w:t xml:space="preserve"> (1994); Fang et al. (2000, Technometrics)</w:t>
      </w:r>
    </w:p>
    <w:p w14:paraId="21F72338" w14:textId="77777777" w:rsidR="00B42A7A" w:rsidRDefault="00B42A7A" w:rsidP="00B42A7A">
      <w:pPr>
        <w:spacing w:before="120" w:after="120" w:line="288" w:lineRule="auto"/>
        <w:rPr>
          <w:rFonts w:hint="eastAsia"/>
        </w:rPr>
      </w:pPr>
      <w:r>
        <w:rPr>
          <w:rFonts w:ascii="Arial" w:eastAsia="等线" w:hAnsi="Arial" w:cs="Arial"/>
          <w:b/>
        </w:rPr>
        <w:t>核心算法</w:t>
      </w:r>
      <w:r>
        <w:rPr>
          <w:rFonts w:ascii="Arial" w:eastAsia="等线" w:hAnsi="Arial" w:cs="Arial"/>
          <w:b/>
        </w:rPr>
        <w:t>——</w:t>
      </w:r>
      <w:r>
        <w:rPr>
          <w:rFonts w:ascii="Arial" w:eastAsia="等线" w:hAnsi="Arial" w:cs="Arial"/>
          <w:b/>
        </w:rPr>
        <w:t>好格子点法（</w:t>
      </w:r>
      <w:r>
        <w:rPr>
          <w:rFonts w:ascii="Arial" w:eastAsia="等线" w:hAnsi="Arial" w:cs="Arial"/>
          <w:b/>
        </w:rPr>
        <w:t>GLP</w:t>
      </w:r>
      <w:r>
        <w:rPr>
          <w:rFonts w:ascii="Arial" w:eastAsia="等线" w:hAnsi="Arial" w:cs="Arial"/>
          <w:b/>
        </w:rPr>
        <w:t>）</w:t>
      </w:r>
      <w:r>
        <w:rPr>
          <w:rFonts w:ascii="Arial" w:eastAsia="等线" w:hAnsi="Arial" w:cs="Arial"/>
        </w:rPr>
        <w:t>：</w:t>
      </w:r>
    </w:p>
    <w:p w14:paraId="210EE7FF" w14:textId="77777777" w:rsidR="00B42A7A" w:rsidRDefault="00B42A7A" w:rsidP="00B42A7A">
      <w:pPr>
        <w:spacing w:before="120" w:after="120" w:line="288" w:lineRule="auto"/>
        <w:rPr>
          <w:rFonts w:hint="eastAsia"/>
        </w:rPr>
      </w:pPr>
      <w:r>
        <w:rPr>
          <w:rFonts w:ascii="Arial" w:eastAsia="等线" w:hAnsi="Arial" w:cs="Arial"/>
        </w:rPr>
        <w:t>设试验次数为</w:t>
      </w:r>
      <m:oMath>
        <m:r>
          <w:rPr>
            <w:rFonts w:ascii="Cambria Math" w:hAnsi="Cambria Math"/>
          </w:rPr>
          <m:t>n</m:t>
        </m:r>
      </m:oMath>
      <w:r>
        <w:rPr>
          <w:rFonts w:ascii="Arial" w:eastAsia="等线" w:hAnsi="Arial" w:cs="Arial"/>
        </w:rPr>
        <w:t>，因子数为</w:t>
      </w:r>
      <m:oMath>
        <m:r>
          <w:rPr>
            <w:rFonts w:ascii="Cambria Math" w:hAnsi="Cambria Math"/>
          </w:rPr>
          <m:t>s</m:t>
        </m:r>
      </m:oMath>
      <w:r>
        <w:rPr>
          <w:rFonts w:ascii="Arial" w:eastAsia="等线" w:hAnsi="Arial" w:cs="Arial"/>
        </w:rPr>
        <w:t>。选择生成向量</w:t>
      </w:r>
      <m:oMath>
        <m:r>
          <m:rPr>
            <m:sty m:val="b"/>
          </m:rPr>
          <w:rPr>
            <w:rFonts w:ascii="Cambria Math" w:hAnsi="Cambria Math"/>
          </w:rPr>
          <m:t>h</m:t>
        </m:r>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s</m:t>
            </m:r>
          </m:sub>
        </m:sSub>
        <m:r>
          <w:rPr>
            <w:rFonts w:ascii="Cambria Math" w:hAnsi="Cambria Math"/>
          </w:rPr>
          <m:t>)</m:t>
        </m:r>
      </m:oMath>
      <w:r>
        <w:rPr>
          <w:rFonts w:ascii="Arial" w:eastAsia="等线" w:hAnsi="Arial" w:cs="Arial"/>
        </w:rPr>
        <w:t>，其中</w:t>
      </w:r>
      <m:oMath>
        <m:r>
          <w:rPr>
            <w:rFonts w:ascii="Cambria Math" w:hAnsi="Cambria Math"/>
          </w:rPr>
          <m:t>1≤</m:t>
        </m:r>
        <m:sSub>
          <m:sSubPr>
            <m:ctrlPr>
              <w:rPr>
                <w:rFonts w:ascii="Cambria Math" w:hAnsi="Cambria Math"/>
              </w:rPr>
            </m:ctrlPr>
          </m:sSubPr>
          <m:e>
            <m:r>
              <w:rPr>
                <w:rFonts w:ascii="Cambria Math" w:hAnsi="Cambria Math"/>
              </w:rPr>
              <m:t>h</m:t>
            </m:r>
          </m:e>
          <m:sub>
            <m:r>
              <w:rPr>
                <w:rFonts w:ascii="Cambria Math" w:hAnsi="Cambria Math"/>
              </w:rPr>
              <m:t>i</m:t>
            </m:r>
          </m:sub>
        </m:sSub>
        <m:r>
          <w:rPr>
            <w:rFonts w:ascii="Cambria Math" w:hAnsi="Cambria Math"/>
          </w:rPr>
          <m:t>&lt;n</m:t>
        </m:r>
      </m:oMath>
      <w:r>
        <w:rPr>
          <w:rFonts w:ascii="Arial" w:eastAsia="等线" w:hAnsi="Arial" w:cs="Arial"/>
        </w:rPr>
        <w:t>且</w:t>
      </w:r>
      <m:oMath>
        <m:r>
          <w:rPr>
            <w:rFonts w:ascii="Cambria Math" w:hAnsi="Cambria Math"/>
          </w:rPr>
          <m:t>gcd(</m:t>
        </m:r>
        <m:sSub>
          <m:sSubPr>
            <m:ctrlPr>
              <w:rPr>
                <w:rFonts w:ascii="Cambria Math" w:hAnsi="Cambria Math"/>
              </w:rPr>
            </m:ctrlPr>
          </m:sSubPr>
          <m:e>
            <m:r>
              <w:rPr>
                <w:rFonts w:ascii="Cambria Math" w:hAnsi="Cambria Math"/>
              </w:rPr>
              <m:t>h</m:t>
            </m:r>
          </m:e>
          <m:sub>
            <m:r>
              <w:rPr>
                <w:rFonts w:ascii="Cambria Math" w:hAnsi="Cambria Math"/>
              </w:rPr>
              <m:t>i</m:t>
            </m:r>
          </m:sub>
        </m:sSub>
        <m:r>
          <w:rPr>
            <w:rFonts w:ascii="Cambria Math" w:hAnsi="Cambria Math"/>
          </w:rPr>
          <m:t>,n)=1</m:t>
        </m:r>
      </m:oMath>
      <w:r>
        <w:rPr>
          <w:rFonts w:ascii="Arial" w:eastAsia="等线" w:hAnsi="Arial" w:cs="Arial"/>
        </w:rPr>
        <w:t>。设计点为：</w:t>
      </w:r>
    </w:p>
    <w:p w14:paraId="53E6F482" w14:textId="77777777" w:rsidR="00B42A7A" w:rsidRDefault="00000000" w:rsidP="00B42A7A">
      <w:pPr>
        <w:spacing w:before="120" w:after="120" w:line="288" w:lineRule="auto"/>
        <w:jc w:val="center"/>
        <w:rPr>
          <w:rFonts w:hint="eastAsia"/>
        </w:rPr>
      </w:pPr>
      <m:oMathPara>
        <m:oMathParaPr>
          <m:jc m:val="center"/>
        </m:oMathParaPr>
        <m:oMath>
          <m:sSub>
            <m:sSubPr>
              <m:ctrlPr>
                <w:rPr>
                  <w:rFonts w:ascii="Cambria Math" w:hAnsi="Cambria Math"/>
                </w:rPr>
              </m:ctrlPr>
            </m:sSubPr>
            <m:e>
              <m:r>
                <w:rPr>
                  <w:rFonts w:ascii="Cambria Math" w:hAnsi="Cambria Math"/>
                </w:rPr>
                <m:t>x</m:t>
              </m:r>
            </m:e>
            <m:sub>
              <m:r>
                <w:rPr>
                  <w:rFonts w:ascii="Cambria Math" w:hAnsi="Cambria Math"/>
                </w:rPr>
                <m:t>k,i</m:t>
              </m:r>
            </m:sub>
          </m:sSub>
          <m:r>
            <w:rPr>
              <w:rFonts w:ascii="Cambria Math" w:hAnsi="Cambria Math"/>
            </w:rPr>
            <m:t>=</m:t>
          </m:r>
          <m:f>
            <m:fPr>
              <m:ctrlPr>
                <w:rPr>
                  <w:rFonts w:ascii="Cambria Math" w:hAnsi="Cambria Math"/>
                </w:rPr>
              </m:ctrlPr>
            </m:fPr>
            <m:num>
              <m:r>
                <w:rPr>
                  <w:rFonts w:ascii="Cambria Math" w:hAnsi="Cambria Math"/>
                </w:rPr>
                <m:t>mod(k⋅</m:t>
              </m:r>
              <m:sSub>
                <m:sSubPr>
                  <m:ctrlPr>
                    <w:rPr>
                      <w:rFonts w:ascii="Cambria Math" w:hAnsi="Cambria Math"/>
                    </w:rPr>
                  </m:ctrlPr>
                </m:sSubPr>
                <m:e>
                  <m:r>
                    <w:rPr>
                      <w:rFonts w:ascii="Cambria Math" w:hAnsi="Cambria Math"/>
                    </w:rPr>
                    <m:t>h</m:t>
                  </m:r>
                </m:e>
                <m:sub>
                  <m:r>
                    <w:rPr>
                      <w:rFonts w:ascii="Cambria Math" w:hAnsi="Cambria Math"/>
                    </w:rPr>
                    <m:t>i</m:t>
                  </m:r>
                </m:sub>
              </m:sSub>
              <m:r>
                <w:rPr>
                  <w:rFonts w:ascii="Cambria Math" w:hAnsi="Cambria Math"/>
                </w:rPr>
                <m:t>,n)</m:t>
              </m:r>
            </m:num>
            <m:den>
              <m:r>
                <w:rPr>
                  <w:rFonts w:ascii="Cambria Math" w:hAnsi="Cambria Math"/>
                </w:rPr>
                <m:t>n</m:t>
              </m:r>
            </m:den>
          </m:f>
          <m:r>
            <w:rPr>
              <w:rFonts w:ascii="Cambria Math" w:hAnsi="Cambria Math"/>
            </w:rPr>
            <m:t>,k=1,…,n,i=1,…,s</m:t>
          </m:r>
        </m:oMath>
      </m:oMathPara>
    </w:p>
    <w:p w14:paraId="5E3EF505" w14:textId="77777777" w:rsidR="00B42A7A" w:rsidRDefault="00B42A7A" w:rsidP="00B42A7A">
      <w:pPr>
        <w:spacing w:before="120" w:after="120" w:line="288" w:lineRule="auto"/>
        <w:rPr>
          <w:rFonts w:hint="eastAsia"/>
        </w:rPr>
      </w:pPr>
      <w:r>
        <w:rPr>
          <w:rFonts w:ascii="Arial" w:eastAsia="等线" w:hAnsi="Arial" w:cs="Arial"/>
        </w:rPr>
        <w:t>对所有候选生成向量枚举，计算其</w:t>
      </w:r>
      <w:r>
        <w:rPr>
          <w:rFonts w:ascii="Arial" w:eastAsia="等线" w:hAnsi="Arial" w:cs="Arial"/>
          <w:b/>
        </w:rPr>
        <w:t>中心化</w:t>
      </w:r>
      <m:oMath>
        <m:sSup>
          <m:sSupPr>
            <m:ctrlPr>
              <w:rPr>
                <w:rFonts w:ascii="Cambria Math" w:hAnsi="Cambria Math"/>
              </w:rPr>
            </m:ctrlPr>
          </m:sSupPr>
          <m:e>
            <m:r>
              <w:rPr>
                <w:rFonts w:ascii="Cambria Math" w:hAnsi="Cambria Math"/>
              </w:rPr>
              <m:t>L</m:t>
            </m:r>
          </m:e>
          <m:sup>
            <m:r>
              <w:rPr>
                <w:rFonts w:ascii="Cambria Math" w:hAnsi="Cambria Math"/>
              </w:rPr>
              <m:t>2</m:t>
            </m:r>
          </m:sup>
        </m:sSup>
      </m:oMath>
      <w:r>
        <w:rPr>
          <w:rFonts w:ascii="Arial" w:eastAsia="等线" w:hAnsi="Arial" w:cs="Arial"/>
          <w:b/>
        </w:rPr>
        <w:t>偏差（</w:t>
      </w:r>
      <m:oMath>
        <m:r>
          <w:rPr>
            <w:rFonts w:ascii="Cambria Math" w:hAnsi="Cambria Math"/>
          </w:rPr>
          <m:t>C</m:t>
        </m:r>
        <m:sSup>
          <m:sSupPr>
            <m:ctrlPr>
              <w:rPr>
                <w:rFonts w:ascii="Cambria Math" w:hAnsi="Cambria Math"/>
              </w:rPr>
            </m:ctrlPr>
          </m:sSupPr>
          <m:e>
            <m:r>
              <w:rPr>
                <w:rFonts w:ascii="Cambria Math" w:hAnsi="Cambria Math"/>
              </w:rPr>
              <m:t>D</m:t>
            </m:r>
          </m:e>
          <m:sup>
            <m:r>
              <w:rPr>
                <w:rFonts w:ascii="Cambria Math" w:hAnsi="Cambria Math"/>
              </w:rPr>
              <m:t>2</m:t>
            </m:r>
          </m:sup>
        </m:sSup>
      </m:oMath>
      <w:r>
        <w:rPr>
          <w:rFonts w:ascii="Arial" w:eastAsia="等线" w:hAnsi="Arial" w:cs="Arial"/>
          <w:b/>
        </w:rPr>
        <w:t>）或</w:t>
      </w:r>
      <w:r>
        <w:rPr>
          <w:rFonts w:ascii="Arial" w:eastAsia="等线" w:hAnsi="Arial" w:cs="Arial"/>
          <w:b/>
        </w:rPr>
        <w:t>Wrap-around</w:t>
      </w:r>
      <m:oMath>
        <m:sSup>
          <m:sSupPr>
            <m:ctrlPr>
              <w:rPr>
                <w:rFonts w:ascii="Cambria Math" w:hAnsi="Cambria Math"/>
              </w:rPr>
            </m:ctrlPr>
          </m:sSupPr>
          <m:e>
            <m:r>
              <w:rPr>
                <w:rFonts w:ascii="Cambria Math" w:hAnsi="Cambria Math"/>
              </w:rPr>
              <m:t>L</m:t>
            </m:r>
          </m:e>
          <m:sup>
            <m:r>
              <w:rPr>
                <w:rFonts w:ascii="Cambria Math" w:hAnsi="Cambria Math"/>
              </w:rPr>
              <m:t>2</m:t>
            </m:r>
          </m:sup>
        </m:sSup>
      </m:oMath>
      <w:r>
        <w:rPr>
          <w:rFonts w:ascii="Arial" w:eastAsia="等线" w:hAnsi="Arial" w:cs="Arial"/>
          <w:b/>
        </w:rPr>
        <w:t>偏差（</w:t>
      </w:r>
      <m:oMath>
        <m:r>
          <w:rPr>
            <w:rFonts w:ascii="Cambria Math" w:hAnsi="Cambria Math"/>
          </w:rPr>
          <m:t>W</m:t>
        </m:r>
        <m:sSup>
          <m:sSupPr>
            <m:ctrlPr>
              <w:rPr>
                <w:rFonts w:ascii="Cambria Math" w:hAnsi="Cambria Math"/>
              </w:rPr>
            </m:ctrlPr>
          </m:sSupPr>
          <m:e>
            <m:r>
              <w:rPr>
                <w:rFonts w:ascii="Cambria Math" w:hAnsi="Cambria Math"/>
              </w:rPr>
              <m:t>D</m:t>
            </m:r>
          </m:e>
          <m:sup>
            <m:r>
              <w:rPr>
                <w:rFonts w:ascii="Cambria Math" w:hAnsi="Cambria Math"/>
              </w:rPr>
              <m:t>2</m:t>
            </m:r>
          </m:sup>
        </m:sSup>
      </m:oMath>
      <w:r>
        <w:rPr>
          <w:rFonts w:ascii="Arial" w:eastAsia="等线" w:hAnsi="Arial" w:cs="Arial"/>
          <w:b/>
        </w:rPr>
        <w:t>）</w:t>
      </w:r>
      <w:r>
        <w:rPr>
          <w:rFonts w:ascii="Arial" w:eastAsia="等线" w:hAnsi="Arial" w:cs="Arial"/>
        </w:rPr>
        <w:t>，选择偏差最小的设计。</w:t>
      </w:r>
    </w:p>
    <w:p w14:paraId="304A99D5" w14:textId="77777777" w:rsidR="00B42A7A" w:rsidRDefault="00B42A7A" w:rsidP="00B42A7A">
      <w:pPr>
        <w:spacing w:before="120" w:after="120" w:line="288" w:lineRule="auto"/>
        <w:rPr>
          <w:rFonts w:hint="eastAsia"/>
        </w:rPr>
      </w:pPr>
      <w:r>
        <w:rPr>
          <w:rFonts w:ascii="Arial" w:eastAsia="等线" w:hAnsi="Arial" w:cs="Arial"/>
          <w:b/>
        </w:rPr>
        <w:t>函数接口：</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42E775FC" w14:textId="77777777" w:rsidTr="0016741C">
        <w:tc>
          <w:tcPr>
            <w:tcW w:w="8280" w:type="dxa"/>
            <w:shd w:val="clear" w:color="auto" w:fill="F5F6F7"/>
            <w:tcMar>
              <w:top w:w="60" w:type="dxa"/>
              <w:left w:w="120" w:type="dxa"/>
              <w:bottom w:w="30" w:type="dxa"/>
              <w:right w:w="120" w:type="dxa"/>
            </w:tcMar>
          </w:tcPr>
          <w:p w14:paraId="38FC5220" w14:textId="77777777" w:rsidR="00B42A7A" w:rsidRDefault="00B42A7A" w:rsidP="0016741C">
            <w:pPr>
              <w:spacing w:before="120" w:after="120" w:line="288" w:lineRule="auto"/>
              <w:rPr>
                <w:rFonts w:hint="eastAsia"/>
              </w:rPr>
            </w:pPr>
            <w:r>
              <w:rPr>
                <w:rFonts w:ascii="Consolas" w:eastAsia="Consolas" w:hAnsi="Consolas" w:cs="Consolas"/>
                <w:color w:val="646A73"/>
              </w:rPr>
              <w:t>Plain Text</w:t>
            </w:r>
            <w:r>
              <w:rPr>
                <w:rFonts w:ascii="Consolas" w:eastAsia="Consolas" w:hAnsi="Consolas" w:cs="Consolas"/>
                <w:color w:val="646A73"/>
              </w:rPr>
              <w:br/>
            </w:r>
            <w:r>
              <w:rPr>
                <w:rFonts w:ascii="Consolas" w:eastAsia="Consolas" w:hAnsi="Consolas" w:cs="Consolas"/>
              </w:rPr>
              <w:t>function [X, best_h, delta] = uniform_design(n, s, criterion)</w:t>
            </w:r>
            <w:r>
              <w:rPr>
                <w:rFonts w:ascii="Consolas" w:eastAsia="Consolas" w:hAnsi="Consolas" w:cs="Consolas"/>
              </w:rPr>
              <w:br/>
              <w:t xml:space="preserve">% uniform_design </w:t>
            </w:r>
            <w:r>
              <w:rPr>
                <w:rFonts w:ascii="宋体" w:eastAsia="宋体" w:hAnsi="宋体" w:cs="宋体" w:hint="eastAsia"/>
              </w:rPr>
              <w:t>好格子点法构造均匀设计</w:t>
            </w:r>
            <w:r>
              <w:rPr>
                <w:rFonts w:ascii="Consolas" w:eastAsia="Consolas" w:hAnsi="Consolas" w:cs="Consolas"/>
              </w:rPr>
              <w:br/>
              <w:t xml:space="preserve">% </w:t>
            </w:r>
            <w:r>
              <w:rPr>
                <w:rFonts w:ascii="宋体" w:eastAsia="宋体" w:hAnsi="宋体" w:cs="宋体" w:hint="eastAsia"/>
              </w:rPr>
              <w:t>输入</w:t>
            </w:r>
            <w:r>
              <w:rPr>
                <w:rFonts w:ascii="Consolas" w:eastAsia="Consolas" w:hAnsi="Consolas" w:cs="Consolas"/>
              </w:rPr>
              <w:t>:</w:t>
            </w:r>
            <w:r>
              <w:rPr>
                <w:rFonts w:ascii="Consolas" w:eastAsia="Consolas" w:hAnsi="Consolas" w:cs="Consolas"/>
              </w:rPr>
              <w:br/>
              <w:t xml:space="preserve">%   n        - </w:t>
            </w:r>
            <w:r>
              <w:rPr>
                <w:rFonts w:ascii="宋体" w:eastAsia="宋体" w:hAnsi="宋体" w:cs="宋体" w:hint="eastAsia"/>
              </w:rPr>
              <w:t>试验次数</w:t>
            </w:r>
            <w:r>
              <w:rPr>
                <w:rFonts w:ascii="Consolas" w:eastAsia="Consolas" w:hAnsi="Consolas" w:cs="Consolas"/>
              </w:rPr>
              <w:t xml:space="preserve"> (</w:t>
            </w:r>
            <w:r>
              <w:rPr>
                <w:rFonts w:ascii="宋体" w:eastAsia="宋体" w:hAnsi="宋体" w:cs="宋体" w:hint="eastAsia"/>
              </w:rPr>
              <w:t>典型值</w:t>
            </w:r>
            <w:r>
              <w:rPr>
                <w:rFonts w:ascii="Consolas" w:eastAsia="Consolas" w:hAnsi="Consolas" w:cs="Consolas"/>
              </w:rPr>
              <w:t>: 30~200)</w:t>
            </w:r>
            <w:r>
              <w:rPr>
                <w:rFonts w:ascii="Consolas" w:eastAsia="Consolas" w:hAnsi="Consolas" w:cs="Consolas"/>
              </w:rPr>
              <w:br/>
              <w:t xml:space="preserve">%   s        - </w:t>
            </w:r>
            <w:r>
              <w:rPr>
                <w:rFonts w:ascii="宋体" w:eastAsia="宋体" w:hAnsi="宋体" w:cs="宋体" w:hint="eastAsia"/>
              </w:rPr>
              <w:t>因子数</w:t>
            </w:r>
            <w:r>
              <w:rPr>
                <w:rFonts w:ascii="Consolas" w:eastAsia="Consolas" w:hAnsi="Consolas" w:cs="Consolas"/>
              </w:rPr>
              <w:t xml:space="preserve"> (</w:t>
            </w:r>
            <w:r>
              <w:rPr>
                <w:rFonts w:ascii="宋体" w:eastAsia="宋体" w:hAnsi="宋体" w:cs="宋体" w:hint="eastAsia"/>
              </w:rPr>
              <w:t>典型值</w:t>
            </w:r>
            <w:r>
              <w:rPr>
                <w:rFonts w:ascii="Consolas" w:eastAsia="Consolas" w:hAnsi="Consolas" w:cs="Consolas"/>
              </w:rPr>
              <w:t>: 3~20)</w:t>
            </w:r>
            <w:r>
              <w:rPr>
                <w:rFonts w:ascii="Consolas" w:eastAsia="Consolas" w:hAnsi="Consolas" w:cs="Consolas"/>
              </w:rPr>
              <w:br/>
              <w:t xml:space="preserve">%   criterion- </w:t>
            </w:r>
            <w:r>
              <w:rPr>
                <w:rFonts w:ascii="宋体" w:eastAsia="宋体" w:hAnsi="宋体" w:cs="宋体" w:hint="eastAsia"/>
              </w:rPr>
              <w:t>偏差准则</w:t>
            </w:r>
            <w:r>
              <w:rPr>
                <w:rFonts w:ascii="Consolas" w:eastAsia="Consolas" w:hAnsi="Consolas" w:cs="Consolas"/>
              </w:rPr>
              <w:t>: 'CD2' | 'WD2'</w:t>
            </w:r>
            <w:r>
              <w:rPr>
                <w:rFonts w:ascii="Consolas" w:eastAsia="Consolas" w:hAnsi="Consolas" w:cs="Consolas"/>
              </w:rPr>
              <w:br/>
              <w:t xml:space="preserve">% </w:t>
            </w:r>
            <w:r>
              <w:rPr>
                <w:rFonts w:ascii="宋体" w:eastAsia="宋体" w:hAnsi="宋体" w:cs="宋体" w:hint="eastAsia"/>
              </w:rPr>
              <w:t>输出</w:t>
            </w:r>
            <w:r>
              <w:rPr>
                <w:rFonts w:ascii="Consolas" w:eastAsia="Consolas" w:hAnsi="Consolas" w:cs="Consolas"/>
              </w:rPr>
              <w:t>:</w:t>
            </w:r>
            <w:r>
              <w:rPr>
                <w:rFonts w:ascii="Consolas" w:eastAsia="Consolas" w:hAnsi="Consolas" w:cs="Consolas"/>
              </w:rPr>
              <w:br/>
              <w:t xml:space="preserve">%   X        - n x s </w:t>
            </w:r>
            <w:r>
              <w:rPr>
                <w:rFonts w:ascii="宋体" w:eastAsia="宋体" w:hAnsi="宋体" w:cs="宋体" w:hint="eastAsia"/>
              </w:rPr>
              <w:t>均匀设计矩阵，元素在</w:t>
            </w:r>
            <w:r>
              <w:rPr>
                <w:rFonts w:ascii="Consolas" w:eastAsia="Consolas" w:hAnsi="Consolas" w:cs="Consolas"/>
              </w:rPr>
              <w:t xml:space="preserve"> [0,1] </w:t>
            </w:r>
            <w:r>
              <w:rPr>
                <w:rFonts w:ascii="宋体" w:eastAsia="宋体" w:hAnsi="宋体" w:cs="宋体" w:hint="eastAsia"/>
              </w:rPr>
              <w:t>内</w:t>
            </w:r>
            <w:r>
              <w:rPr>
                <w:rFonts w:ascii="Consolas" w:eastAsia="Consolas" w:hAnsi="Consolas" w:cs="Consolas"/>
              </w:rPr>
              <w:br/>
              <w:t xml:space="preserve">%   best_h   - 1 x s </w:t>
            </w:r>
            <w:r>
              <w:rPr>
                <w:rFonts w:ascii="宋体" w:eastAsia="宋体" w:hAnsi="宋体" w:cs="宋体" w:hint="eastAsia"/>
              </w:rPr>
              <w:t>最优生成向量</w:t>
            </w:r>
            <w:r>
              <w:rPr>
                <w:rFonts w:ascii="Consolas" w:eastAsia="Consolas" w:hAnsi="Consolas" w:cs="Consolas"/>
              </w:rPr>
              <w:br/>
              <w:t xml:space="preserve">%   delta    - </w:t>
            </w:r>
            <w:r>
              <w:rPr>
                <w:rFonts w:ascii="宋体" w:eastAsia="宋体" w:hAnsi="宋体" w:cs="宋体" w:hint="eastAsia"/>
              </w:rPr>
              <w:t>对应的偏差值</w:t>
            </w:r>
            <w:r>
              <w:rPr>
                <w:rFonts w:ascii="Consolas" w:eastAsia="Consolas" w:hAnsi="Consolas" w:cs="Consolas"/>
              </w:rPr>
              <w:br/>
              <w:t xml:space="preserve">% </w:t>
            </w:r>
            <w:r>
              <w:rPr>
                <w:rFonts w:ascii="宋体" w:eastAsia="宋体" w:hAnsi="宋体" w:cs="宋体" w:hint="eastAsia"/>
              </w:rPr>
              <w:t>示例</w:t>
            </w:r>
            <w:r>
              <w:rPr>
                <w:rFonts w:ascii="Consolas" w:eastAsia="Consolas" w:hAnsi="Consolas" w:cs="Consolas"/>
              </w:rPr>
              <w:t>:</w:t>
            </w:r>
            <w:r>
              <w:rPr>
                <w:rFonts w:ascii="Consolas" w:eastAsia="Consolas" w:hAnsi="Consolas" w:cs="Consolas"/>
              </w:rPr>
              <w:br/>
              <w:t>%   [X, h, d] = uniform_design(50, 10, 'CD2');</w:t>
            </w:r>
          </w:p>
        </w:tc>
      </w:tr>
    </w:tbl>
    <w:p w14:paraId="44A60EA7" w14:textId="77777777" w:rsidR="00B42A7A" w:rsidRDefault="00B42A7A" w:rsidP="00B42A7A">
      <w:pPr>
        <w:spacing w:before="120" w:after="120" w:line="288" w:lineRule="auto"/>
        <w:rPr>
          <w:rFonts w:hint="eastAsia"/>
        </w:rPr>
      </w:pPr>
      <w:r>
        <w:rPr>
          <w:rFonts w:ascii="Arial" w:eastAsia="等线" w:hAnsi="Arial" w:cs="Arial"/>
          <w:b/>
        </w:rPr>
        <w:t>功能实现要求：</w:t>
      </w:r>
    </w:p>
    <w:p w14:paraId="318CE8CC" w14:textId="77777777" w:rsidR="00B42A7A" w:rsidRDefault="00B42A7A" w:rsidP="00B42A7A">
      <w:pPr>
        <w:numPr>
          <w:ilvl w:val="0"/>
          <w:numId w:val="118"/>
        </w:numPr>
        <w:spacing w:before="120" w:after="120" w:line="288" w:lineRule="auto"/>
        <w:rPr>
          <w:rFonts w:hint="eastAsia"/>
        </w:rPr>
      </w:pPr>
      <w:r>
        <w:rPr>
          <w:rFonts w:ascii="Arial" w:eastAsia="等线" w:hAnsi="Arial" w:cs="Arial"/>
        </w:rPr>
        <w:t>枚举所有满足</w:t>
      </w:r>
      <m:oMath>
        <m:r>
          <w:rPr>
            <w:rFonts w:ascii="Cambria Math" w:hAnsi="Cambria Math"/>
          </w:rPr>
          <m:t>gcd(</m:t>
        </m:r>
        <m:sSub>
          <m:sSubPr>
            <m:ctrlPr>
              <w:rPr>
                <w:rFonts w:ascii="Cambria Math" w:hAnsi="Cambria Math"/>
              </w:rPr>
            </m:ctrlPr>
          </m:sSubPr>
          <m:e>
            <m:r>
              <w:rPr>
                <w:rFonts w:ascii="Cambria Math" w:hAnsi="Cambria Math"/>
              </w:rPr>
              <m:t>h</m:t>
            </m:r>
          </m:e>
          <m:sub>
            <m:r>
              <w:rPr>
                <w:rFonts w:ascii="Cambria Math" w:hAnsi="Cambria Math"/>
              </w:rPr>
              <m:t>i</m:t>
            </m:r>
          </m:sub>
        </m:sSub>
        <m:r>
          <w:rPr>
            <w:rFonts w:ascii="Cambria Math" w:hAnsi="Cambria Math"/>
          </w:rPr>
          <m:t>,n)=1</m:t>
        </m:r>
      </m:oMath>
      <w:r>
        <w:rPr>
          <w:rFonts w:ascii="Arial" w:eastAsia="等线" w:hAnsi="Arial" w:cs="Arial"/>
        </w:rPr>
        <w:t>的生成向量，</w:t>
      </w:r>
      <m:oMath>
        <m:sSub>
          <m:sSubPr>
            <m:ctrlPr>
              <w:rPr>
                <w:rFonts w:ascii="Cambria Math" w:hAnsi="Cambria Math"/>
              </w:rPr>
            </m:ctrlPr>
          </m:sSubPr>
          <m:e>
            <m:r>
              <w:rPr>
                <w:rFonts w:ascii="Cambria Math" w:hAnsi="Cambria Math"/>
              </w:rPr>
              <m:t>h</m:t>
            </m:r>
          </m:e>
          <m:sub>
            <m:r>
              <w:rPr>
                <w:rFonts w:ascii="Cambria Math" w:hAnsi="Cambria Math"/>
              </w:rPr>
              <m:t>i</m:t>
            </m:r>
          </m:sub>
        </m:sSub>
      </m:oMath>
      <w:r>
        <w:rPr>
          <w:rFonts w:ascii="Arial" w:eastAsia="等线" w:hAnsi="Arial" w:cs="Arial"/>
        </w:rPr>
        <w:t>范围为</w:t>
      </w:r>
      <m:oMath>
        <m:r>
          <w:rPr>
            <w:rFonts w:ascii="Cambria Math" w:hAnsi="Cambria Math"/>
          </w:rPr>
          <m:t>[1,n-1]</m:t>
        </m:r>
      </m:oMath>
      <w:r>
        <w:rPr>
          <w:rFonts w:ascii="Arial" w:eastAsia="等线" w:hAnsi="Arial" w:cs="Arial"/>
        </w:rPr>
        <w:t>。</w:t>
      </w:r>
    </w:p>
    <w:p w14:paraId="05CBA292" w14:textId="77777777" w:rsidR="00B42A7A" w:rsidRDefault="00B42A7A" w:rsidP="00B42A7A">
      <w:pPr>
        <w:numPr>
          <w:ilvl w:val="0"/>
          <w:numId w:val="119"/>
        </w:numPr>
        <w:spacing w:before="120" w:after="120" w:line="288" w:lineRule="auto"/>
        <w:rPr>
          <w:rFonts w:hint="eastAsia"/>
        </w:rPr>
      </w:pPr>
      <w:r>
        <w:rPr>
          <w:rFonts w:ascii="Arial" w:eastAsia="等线" w:hAnsi="Arial" w:cs="Arial"/>
        </w:rPr>
        <w:t xml:space="preserve">GLP </w:t>
      </w:r>
      <w:r>
        <w:rPr>
          <w:rFonts w:ascii="Arial" w:eastAsia="等线" w:hAnsi="Arial" w:cs="Arial"/>
        </w:rPr>
        <w:t>的经典构造中，对于素数</w:t>
      </w:r>
      <w:r>
        <w:rPr>
          <w:rFonts w:ascii="Arial" w:eastAsia="等线" w:hAnsi="Arial" w:cs="Arial"/>
        </w:rPr>
        <w:t xml:space="preserve"> n</w:t>
      </w:r>
      <w:r>
        <w:rPr>
          <w:rFonts w:ascii="Arial" w:eastAsia="等线" w:hAnsi="Arial" w:cs="Arial"/>
        </w:rPr>
        <w:t>，取</w:t>
      </w:r>
      <w:r>
        <w:rPr>
          <w:rFonts w:ascii="Arial" w:eastAsia="等线" w:hAnsi="Arial" w:cs="Arial"/>
        </w:rPr>
        <w:t xml:space="preserve"> </w:t>
      </w:r>
      <m:oMath>
        <m:sSub>
          <m:sSubPr>
            <m:ctrlPr>
              <w:rPr>
                <w:rFonts w:ascii="Cambria Math" w:hAnsi="Cambria Math"/>
              </w:rPr>
            </m:ctrlPr>
          </m:sSubPr>
          <m:e>
            <m:r>
              <w:rPr>
                <w:rFonts w:ascii="Cambria Math" w:hAnsi="Cambria Math"/>
              </w:rPr>
              <m:t>h</m:t>
            </m:r>
          </m:e>
          <m:sub>
            <m:r>
              <w:rPr>
                <w:rFonts w:ascii="Cambria Math" w:hAnsi="Cambria Math"/>
              </w:rPr>
              <m:t>i</m:t>
            </m:r>
          </m:sub>
        </m:sSub>
      </m:oMath>
      <w:r>
        <w:rPr>
          <w:rFonts w:ascii="Arial" w:eastAsia="等线" w:hAnsi="Arial" w:cs="Arial"/>
        </w:rPr>
        <w:t>为模</w:t>
      </w:r>
      <w:r>
        <w:rPr>
          <w:rFonts w:ascii="Arial" w:eastAsia="等线" w:hAnsi="Arial" w:cs="Arial"/>
        </w:rPr>
        <w:t xml:space="preserve"> n </w:t>
      </w:r>
      <w:r>
        <w:rPr>
          <w:rFonts w:ascii="Arial" w:eastAsia="等线" w:hAnsi="Arial" w:cs="Arial"/>
        </w:rPr>
        <w:t>的原根幂次；对于合数</w:t>
      </w:r>
      <w:r>
        <w:rPr>
          <w:rFonts w:ascii="Arial" w:eastAsia="等线" w:hAnsi="Arial" w:cs="Arial"/>
        </w:rPr>
        <w:t xml:space="preserve"> n</w:t>
      </w:r>
      <w:r>
        <w:rPr>
          <w:rFonts w:ascii="Arial" w:eastAsia="等线" w:hAnsi="Arial" w:cs="Arial"/>
        </w:rPr>
        <w:t>，需要</w:t>
      </w:r>
      <w:r>
        <w:rPr>
          <w:rFonts w:ascii="Arial" w:eastAsia="等线" w:hAnsi="Arial" w:cs="Arial"/>
        </w:rPr>
        <w:lastRenderedPageBreak/>
        <w:t>特别处理。</w:t>
      </w:r>
    </w:p>
    <w:p w14:paraId="702860F3" w14:textId="77777777" w:rsidR="00B42A7A" w:rsidRDefault="00B42A7A" w:rsidP="00B42A7A">
      <w:pPr>
        <w:numPr>
          <w:ilvl w:val="0"/>
          <w:numId w:val="120"/>
        </w:numPr>
        <w:spacing w:before="120" w:after="120" w:line="288" w:lineRule="auto"/>
        <w:rPr>
          <w:rFonts w:hint="eastAsia"/>
        </w:rPr>
      </w:pPr>
      <w:r>
        <w:rPr>
          <w:rFonts w:ascii="Arial" w:eastAsia="等线" w:hAnsi="Arial" w:cs="Arial"/>
        </w:rPr>
        <w:t>当</w:t>
      </w:r>
      <m:oMath>
        <m:r>
          <w:rPr>
            <w:rFonts w:ascii="Cambria Math" w:hAnsi="Cambria Math"/>
          </w:rPr>
          <m:t>s</m:t>
        </m:r>
      </m:oMath>
      <w:r>
        <w:rPr>
          <w:rFonts w:ascii="Arial" w:eastAsia="等线" w:hAnsi="Arial" w:cs="Arial"/>
        </w:rPr>
        <w:t>较大时，候选生成向量数量激增，需采用随机搜索或模拟退火替代全枚举。</w:t>
      </w:r>
    </w:p>
    <w:p w14:paraId="581C4708" w14:textId="77777777" w:rsidR="00B42A7A" w:rsidRDefault="00B42A7A" w:rsidP="00B42A7A">
      <w:pPr>
        <w:numPr>
          <w:ilvl w:val="0"/>
          <w:numId w:val="121"/>
        </w:numPr>
        <w:spacing w:before="120" w:after="120" w:line="288" w:lineRule="auto"/>
        <w:rPr>
          <w:rFonts w:hint="eastAsia"/>
        </w:rPr>
      </w:pPr>
      <w:r>
        <w:rPr>
          <w:rFonts w:ascii="Arial" w:eastAsia="等线" w:hAnsi="Arial" w:cs="Arial"/>
        </w:rPr>
        <w:t>实现</w:t>
      </w:r>
      <w:r>
        <w:rPr>
          <w:rFonts w:ascii="Arial" w:eastAsia="等线" w:hAnsi="Arial" w:cs="Arial"/>
        </w:rPr>
        <w:t xml:space="preserve">'CD2' </w:t>
      </w:r>
      <w:r>
        <w:rPr>
          <w:rFonts w:ascii="Arial" w:eastAsia="等线" w:hAnsi="Arial" w:cs="Arial"/>
        </w:rPr>
        <w:t>和</w:t>
      </w:r>
      <w:r>
        <w:rPr>
          <w:rFonts w:ascii="Arial" w:eastAsia="等线" w:hAnsi="Arial" w:cs="Arial"/>
        </w:rPr>
        <w:t xml:space="preserve"> 'WD2'</w:t>
      </w:r>
      <w:r>
        <w:rPr>
          <w:rFonts w:ascii="Arial" w:eastAsia="等线" w:hAnsi="Arial" w:cs="Arial"/>
        </w:rPr>
        <w:t>偏差公式，且需数值稳定计算，使用基于特征函数或</w:t>
      </w:r>
      <w:r>
        <w:rPr>
          <w:rFonts w:ascii="Arial" w:eastAsia="等线" w:hAnsi="Arial" w:cs="Arial"/>
        </w:rPr>
        <w:t xml:space="preserve"> FFT </w:t>
      </w:r>
      <w:r>
        <w:rPr>
          <w:rFonts w:ascii="Arial" w:eastAsia="等线" w:hAnsi="Arial" w:cs="Arial"/>
        </w:rPr>
        <w:t>加速。</w:t>
      </w:r>
    </w:p>
    <w:p w14:paraId="4FDDE861" w14:textId="77777777" w:rsidR="00B42A7A" w:rsidRDefault="00B42A7A" w:rsidP="00B42A7A">
      <w:pPr>
        <w:spacing w:before="120" w:after="120" w:line="288" w:lineRule="auto"/>
        <w:rPr>
          <w:rFonts w:hint="eastAsia"/>
        </w:rPr>
      </w:pPr>
      <w:r>
        <w:rPr>
          <w:rFonts w:ascii="Arial" w:eastAsia="等线" w:hAnsi="Arial" w:cs="Arial"/>
          <w:b/>
        </w:rPr>
        <w:t>验证要求</w:t>
      </w:r>
      <w:r>
        <w:rPr>
          <w:rFonts w:ascii="Arial" w:eastAsia="等线" w:hAnsi="Arial" w:cs="Arial"/>
        </w:rPr>
        <w:t>：</w:t>
      </w:r>
    </w:p>
    <w:p w14:paraId="0F28AF5A" w14:textId="77777777" w:rsidR="00B42A7A" w:rsidRDefault="00B42A7A" w:rsidP="00B42A7A">
      <w:pPr>
        <w:numPr>
          <w:ilvl w:val="0"/>
          <w:numId w:val="122"/>
        </w:numPr>
        <w:spacing w:before="120" w:after="120" w:line="288" w:lineRule="auto"/>
        <w:rPr>
          <w:rFonts w:hint="eastAsia"/>
        </w:rPr>
      </w:pPr>
      <w:r>
        <w:rPr>
          <w:rFonts w:ascii="Arial" w:eastAsia="等线" w:hAnsi="Arial" w:cs="Arial"/>
        </w:rPr>
        <w:t>构造</w:t>
      </w:r>
      <m:oMath>
        <m:r>
          <w:rPr>
            <w:rFonts w:ascii="Cambria Math" w:hAnsi="Cambria Math"/>
          </w:rPr>
          <m:t>n=50,s=5,10</m:t>
        </m:r>
      </m:oMath>
      <w:r>
        <w:rPr>
          <w:rFonts w:ascii="Arial" w:eastAsia="等线" w:hAnsi="Arial" w:cs="Arial"/>
        </w:rPr>
        <w:t>的均匀设计，报告最优生成向量和偏差值。</w:t>
      </w:r>
    </w:p>
    <w:p w14:paraId="26DBC891" w14:textId="77777777" w:rsidR="00B42A7A" w:rsidRDefault="00B42A7A" w:rsidP="00B42A7A">
      <w:pPr>
        <w:numPr>
          <w:ilvl w:val="0"/>
          <w:numId w:val="123"/>
        </w:numPr>
        <w:spacing w:before="120" w:after="120" w:line="288" w:lineRule="auto"/>
        <w:rPr>
          <w:rFonts w:hint="eastAsia"/>
        </w:rPr>
      </w:pPr>
      <w:r>
        <w:rPr>
          <w:rFonts w:ascii="Arial" w:eastAsia="等线" w:hAnsi="Arial" w:cs="Arial"/>
        </w:rPr>
        <w:t>与文献中已知最优设计对比（</w:t>
      </w:r>
      <w:r>
        <w:rPr>
          <w:rFonts w:ascii="Arial" w:eastAsia="等线" w:hAnsi="Arial" w:cs="Arial"/>
        </w:rPr>
        <w:t>Fang et al. 2000, Table 1-3</w:t>
      </w:r>
      <w:r>
        <w:rPr>
          <w:rFonts w:ascii="Arial" w:eastAsia="等线" w:hAnsi="Arial" w:cs="Arial"/>
        </w:rPr>
        <w:t>）。</w:t>
      </w:r>
    </w:p>
    <w:p w14:paraId="58AA3758" w14:textId="77777777" w:rsidR="00B42A7A" w:rsidRDefault="00B42A7A" w:rsidP="00B42A7A">
      <w:pPr>
        <w:numPr>
          <w:ilvl w:val="0"/>
          <w:numId w:val="124"/>
        </w:numPr>
        <w:spacing w:before="120" w:after="120" w:line="288" w:lineRule="auto"/>
        <w:rPr>
          <w:rFonts w:hint="eastAsia"/>
        </w:rPr>
      </w:pPr>
      <w:r>
        <w:rPr>
          <w:rFonts w:ascii="Arial" w:eastAsia="等线" w:hAnsi="Arial" w:cs="Arial"/>
        </w:rPr>
        <w:t>评估不同</w:t>
      </w:r>
      <m:oMath>
        <m:r>
          <w:rPr>
            <w:rFonts w:ascii="Cambria Math" w:hAnsi="Cambria Math"/>
          </w:rPr>
          <m:t>n,s</m:t>
        </m:r>
      </m:oMath>
      <w:r>
        <w:rPr>
          <w:rFonts w:ascii="Arial" w:eastAsia="等线" w:hAnsi="Arial" w:cs="Arial"/>
        </w:rPr>
        <w:t>下算法运行时间。</w:t>
      </w:r>
    </w:p>
    <w:p w14:paraId="151A0E8D" w14:textId="77777777" w:rsidR="00B42A7A" w:rsidRDefault="00B42A7A" w:rsidP="00B42A7A">
      <w:pPr>
        <w:spacing w:before="260" w:after="120" w:line="288" w:lineRule="auto"/>
        <w:outlineLvl w:val="3"/>
        <w:rPr>
          <w:rFonts w:hint="eastAsia"/>
        </w:rPr>
      </w:pPr>
      <w:r>
        <w:rPr>
          <w:rFonts w:ascii="Arial" w:eastAsia="等线" w:hAnsi="Arial" w:cs="Arial"/>
          <w:b/>
          <w:sz w:val="28"/>
        </w:rPr>
        <w:t>目标</w:t>
      </w:r>
      <w:r>
        <w:rPr>
          <w:rFonts w:ascii="Arial" w:eastAsia="等线" w:hAnsi="Arial" w:cs="Arial"/>
          <w:b/>
          <w:sz w:val="28"/>
        </w:rPr>
        <w:t xml:space="preserve"> 2</w:t>
      </w:r>
      <w:r>
        <w:rPr>
          <w:rFonts w:ascii="Arial" w:eastAsia="等线" w:hAnsi="Arial" w:cs="Arial"/>
          <w:b/>
          <w:sz w:val="28"/>
        </w:rPr>
        <w:t>：正交表构造与强正交表（</w:t>
      </w:r>
      <w:r>
        <w:rPr>
          <w:rFonts w:ascii="Arial" w:eastAsia="等线" w:hAnsi="Arial" w:cs="Arial"/>
          <w:b/>
          <w:sz w:val="28"/>
        </w:rPr>
        <w:t>SOA</w:t>
      </w:r>
      <w:r>
        <w:rPr>
          <w:rFonts w:ascii="Arial" w:eastAsia="等线" w:hAnsi="Arial" w:cs="Arial"/>
          <w:b/>
          <w:sz w:val="28"/>
        </w:rPr>
        <w:t>）</w:t>
      </w:r>
    </w:p>
    <w:p w14:paraId="23ACFA10" w14:textId="77777777" w:rsidR="00B42A7A" w:rsidRDefault="00B42A7A" w:rsidP="00B42A7A">
      <w:pPr>
        <w:spacing w:before="120" w:after="120" w:line="288" w:lineRule="auto"/>
        <w:rPr>
          <w:rFonts w:hint="eastAsia"/>
        </w:rPr>
      </w:pPr>
      <w:r>
        <w:rPr>
          <w:rFonts w:ascii="Arial" w:eastAsia="等线" w:hAnsi="Arial" w:cs="Arial"/>
          <w:b/>
        </w:rPr>
        <w:t>研究来源：</w:t>
      </w:r>
      <w:r>
        <w:rPr>
          <w:rFonts w:ascii="Arial" w:eastAsia="等线" w:hAnsi="Arial" w:cs="Arial"/>
        </w:rPr>
        <w:t>Zhou &amp; Tang (2019, Biometrika); Li, Liu &amp; Yang (2022, Statistical Papers); Pang et al. (2021, Annals of Statistics)</w:t>
      </w:r>
    </w:p>
    <w:p w14:paraId="3E01EC30" w14:textId="77777777" w:rsidR="00B42A7A" w:rsidRDefault="00B42A7A" w:rsidP="00B42A7A">
      <w:pPr>
        <w:spacing w:before="120" w:after="120" w:line="288" w:lineRule="auto"/>
        <w:rPr>
          <w:rFonts w:hint="eastAsia"/>
        </w:rPr>
      </w:pPr>
      <w:r>
        <w:rPr>
          <w:rFonts w:ascii="Arial" w:eastAsia="等线" w:hAnsi="Arial" w:cs="Arial"/>
          <w:b/>
        </w:rPr>
        <w:t>核心概念：</w:t>
      </w:r>
    </w:p>
    <w:p w14:paraId="6ACEC600" w14:textId="77777777" w:rsidR="00B42A7A" w:rsidRDefault="00B42A7A" w:rsidP="00B42A7A">
      <w:pPr>
        <w:numPr>
          <w:ilvl w:val="0"/>
          <w:numId w:val="125"/>
        </w:numPr>
        <w:spacing w:before="120" w:after="120" w:line="288" w:lineRule="auto"/>
        <w:rPr>
          <w:rFonts w:hint="eastAsia"/>
        </w:rPr>
      </w:pPr>
      <w:r>
        <w:rPr>
          <w:rFonts w:ascii="Arial" w:eastAsia="等线" w:hAnsi="Arial" w:cs="Arial"/>
          <w:b/>
        </w:rPr>
        <w:t>正交表</w:t>
      </w:r>
      <w:r>
        <w:rPr>
          <w:rFonts w:ascii="Arial" w:eastAsia="等线" w:hAnsi="Arial" w:cs="Arial"/>
        </w:rPr>
        <w:t>：</w:t>
      </w:r>
      <m:oMath>
        <m:r>
          <w:rPr>
            <w:rFonts w:ascii="Cambria Math" w:hAnsi="Cambria Math"/>
          </w:rPr>
          <m:t>OA(N,s,q,t)</m:t>
        </m:r>
      </m:oMath>
      <w:r>
        <w:rPr>
          <w:rFonts w:ascii="Arial" w:eastAsia="等线" w:hAnsi="Arial" w:cs="Arial"/>
          <w:b/>
        </w:rPr>
        <w:t>，</w:t>
      </w:r>
      <m:oMath>
        <m:r>
          <w:rPr>
            <w:rFonts w:ascii="Cambria Math" w:hAnsi="Cambria Math"/>
          </w:rPr>
          <m:t>N×s</m:t>
        </m:r>
      </m:oMath>
      <w:r>
        <w:rPr>
          <w:rFonts w:ascii="Arial" w:eastAsia="等线" w:hAnsi="Arial" w:cs="Arial"/>
        </w:rPr>
        <w:t>矩阵，任意</w:t>
      </w:r>
      <m:oMath>
        <m:r>
          <w:rPr>
            <w:rFonts w:ascii="Cambria Math" w:hAnsi="Cambria Math"/>
          </w:rPr>
          <m:t>t</m:t>
        </m:r>
      </m:oMath>
      <w:r>
        <w:rPr>
          <w:rFonts w:ascii="Arial" w:eastAsia="等线" w:hAnsi="Arial" w:cs="Arial"/>
        </w:rPr>
        <w:t>列的所有</w:t>
      </w:r>
      <m:oMath>
        <m:sSup>
          <m:sSupPr>
            <m:ctrlPr>
              <w:rPr>
                <w:rFonts w:ascii="Cambria Math" w:hAnsi="Cambria Math"/>
              </w:rPr>
            </m:ctrlPr>
          </m:sSupPr>
          <m:e>
            <m:r>
              <w:rPr>
                <w:rFonts w:ascii="Cambria Math" w:hAnsi="Cambria Math"/>
              </w:rPr>
              <m:t>q</m:t>
            </m:r>
          </m:e>
          <m:sup>
            <m:r>
              <w:rPr>
                <w:rFonts w:ascii="Cambria Math" w:hAnsi="Cambria Math"/>
              </w:rPr>
              <m:t>t</m:t>
            </m:r>
          </m:sup>
        </m:sSup>
      </m:oMath>
      <w:r>
        <w:rPr>
          <w:rFonts w:ascii="Arial" w:eastAsia="等线" w:hAnsi="Arial" w:cs="Arial"/>
        </w:rPr>
        <w:t>水平组合出现次数相同。</w:t>
      </w:r>
    </w:p>
    <w:p w14:paraId="198EE2AB" w14:textId="77777777" w:rsidR="00B42A7A" w:rsidRDefault="00B42A7A" w:rsidP="00B42A7A">
      <w:pPr>
        <w:numPr>
          <w:ilvl w:val="0"/>
          <w:numId w:val="126"/>
        </w:numPr>
        <w:spacing w:before="120" w:after="120" w:line="288" w:lineRule="auto"/>
        <w:rPr>
          <w:rFonts w:hint="eastAsia"/>
        </w:rPr>
      </w:pPr>
      <w:r>
        <w:rPr>
          <w:rFonts w:ascii="Arial" w:eastAsia="等线" w:hAnsi="Arial" w:cs="Arial"/>
        </w:rPr>
        <w:t xml:space="preserve"> </w:t>
      </w:r>
      <w:r>
        <w:rPr>
          <w:rFonts w:ascii="Arial" w:eastAsia="等线" w:hAnsi="Arial" w:cs="Arial"/>
        </w:rPr>
        <w:t>正交表存在的必要条件：对于</w:t>
      </w:r>
      <m:oMath>
        <m:r>
          <w:rPr>
            <w:rFonts w:ascii="Cambria Math" w:hAnsi="Cambria Math"/>
          </w:rPr>
          <m:t>OA(N,s,q,t)</m:t>
        </m:r>
      </m:oMath>
      <w:r>
        <w:rPr>
          <w:rFonts w:ascii="Arial" w:eastAsia="等线" w:hAnsi="Arial" w:cs="Arial"/>
        </w:rPr>
        <w:t>，必须满足</w:t>
      </w:r>
      <m:oMath>
        <m:r>
          <w:rPr>
            <w:rFonts w:ascii="Cambria Math" w:hAnsi="Cambria Math"/>
          </w:rPr>
          <m:t>N</m:t>
        </m:r>
      </m:oMath>
      <w:r>
        <w:rPr>
          <w:rFonts w:ascii="Arial" w:eastAsia="等线" w:hAnsi="Arial" w:cs="Arial"/>
        </w:rPr>
        <w:t>是</w:t>
      </w:r>
      <m:oMath>
        <m:sSup>
          <m:sSupPr>
            <m:ctrlPr>
              <w:rPr>
                <w:rFonts w:ascii="Cambria Math" w:hAnsi="Cambria Math"/>
              </w:rPr>
            </m:ctrlPr>
          </m:sSupPr>
          <m:e>
            <m:r>
              <w:rPr>
                <w:rFonts w:ascii="Cambria Math" w:hAnsi="Cambria Math"/>
              </w:rPr>
              <m:t>q</m:t>
            </m:r>
          </m:e>
          <m:sup>
            <m:r>
              <w:rPr>
                <w:rFonts w:ascii="Cambria Math" w:hAnsi="Cambria Math"/>
              </w:rPr>
              <m:t>t</m:t>
            </m:r>
          </m:sup>
        </m:sSup>
      </m:oMath>
      <w:r>
        <w:rPr>
          <w:rFonts w:ascii="Arial" w:eastAsia="等线" w:hAnsi="Arial" w:cs="Arial"/>
        </w:rPr>
        <w:t>的倍数，且</w:t>
      </w:r>
      <m:oMath>
        <m:r>
          <w:rPr>
            <w:rFonts w:ascii="Cambria Math" w:hAnsi="Cambria Math"/>
          </w:rPr>
          <m:t>s≤(N-1)/(q-1)</m:t>
        </m:r>
      </m:oMath>
      <w:r>
        <w:rPr>
          <w:rFonts w:ascii="Arial" w:eastAsia="等线" w:hAnsi="Arial" w:cs="Arial"/>
        </w:rPr>
        <w:t>（对</w:t>
      </w:r>
      <m:oMath>
        <m:r>
          <w:rPr>
            <w:rFonts w:ascii="Cambria Math" w:hAnsi="Cambria Math"/>
          </w:rPr>
          <m:t>t=2</m:t>
        </m:r>
      </m:oMath>
      <w:r>
        <w:rPr>
          <w:rFonts w:ascii="Arial" w:eastAsia="等线" w:hAnsi="Arial" w:cs="Arial"/>
        </w:rPr>
        <w:t>）。对于二水平（</w:t>
      </w:r>
      <m:oMath>
        <m:r>
          <w:rPr>
            <w:rFonts w:ascii="Cambria Math" w:hAnsi="Cambria Math"/>
          </w:rPr>
          <m:t>q=2</m:t>
        </m:r>
      </m:oMath>
      <w:r>
        <w:rPr>
          <w:rFonts w:ascii="Arial" w:eastAsia="等线" w:hAnsi="Arial" w:cs="Arial"/>
        </w:rPr>
        <w:t>），</w:t>
      </w:r>
      <m:oMath>
        <m:r>
          <w:rPr>
            <w:rFonts w:ascii="Cambria Math" w:hAnsi="Cambria Math"/>
          </w:rPr>
          <m:t>N</m:t>
        </m:r>
      </m:oMath>
      <w:r>
        <w:rPr>
          <w:rFonts w:ascii="Arial" w:eastAsia="等线" w:hAnsi="Arial" w:cs="Arial"/>
        </w:rPr>
        <w:t>必须为</w:t>
      </w:r>
      <w:r>
        <w:rPr>
          <w:rFonts w:ascii="Arial" w:eastAsia="等线" w:hAnsi="Arial" w:cs="Arial"/>
        </w:rPr>
        <w:t>4</w:t>
      </w:r>
      <w:r>
        <w:rPr>
          <w:rFonts w:ascii="Arial" w:eastAsia="等线" w:hAnsi="Arial" w:cs="Arial"/>
        </w:rPr>
        <w:t>的倍数（当</w:t>
      </w:r>
      <m:oMath>
        <m:r>
          <w:rPr>
            <w:rFonts w:ascii="Cambria Math" w:hAnsi="Cambria Math"/>
          </w:rPr>
          <m:t>t≥3</m:t>
        </m:r>
      </m:oMath>
      <w:r>
        <w:rPr>
          <w:rFonts w:ascii="Arial" w:eastAsia="等线" w:hAnsi="Arial" w:cs="Arial"/>
        </w:rPr>
        <w:t>时）。</w:t>
      </w:r>
    </w:p>
    <w:p w14:paraId="199A668E" w14:textId="77777777" w:rsidR="00B42A7A" w:rsidRDefault="00B42A7A" w:rsidP="00B42A7A">
      <w:pPr>
        <w:numPr>
          <w:ilvl w:val="0"/>
          <w:numId w:val="127"/>
        </w:numPr>
        <w:spacing w:before="120" w:after="120" w:line="288" w:lineRule="auto"/>
        <w:rPr>
          <w:rFonts w:hint="eastAsia"/>
        </w:rPr>
      </w:pPr>
      <w:r>
        <w:rPr>
          <w:rFonts w:ascii="Arial" w:eastAsia="等线" w:hAnsi="Arial" w:cs="Arial"/>
          <w:b/>
        </w:rPr>
        <w:t>强正交表（</w:t>
      </w:r>
      <w:r>
        <w:rPr>
          <w:rFonts w:ascii="Arial" w:eastAsia="等线" w:hAnsi="Arial" w:cs="Arial"/>
          <w:b/>
        </w:rPr>
        <w:t>SOA</w:t>
      </w:r>
      <w:r>
        <w:rPr>
          <w:rFonts w:ascii="Arial" w:eastAsia="等线" w:hAnsi="Arial" w:cs="Arial"/>
          <w:b/>
        </w:rPr>
        <w:t>）</w:t>
      </w:r>
      <w:r>
        <w:rPr>
          <w:rFonts w:ascii="Arial" w:eastAsia="等线" w:hAnsi="Arial" w:cs="Arial"/>
        </w:rPr>
        <w:t>：一个</w:t>
      </w:r>
      <w:r>
        <w:rPr>
          <w:rFonts w:ascii="Arial" w:eastAsia="等线" w:hAnsi="Arial" w:cs="Arial"/>
        </w:rPr>
        <w:t xml:space="preserve"> </w:t>
      </w:r>
      <m:oMath>
        <m:r>
          <w:rPr>
            <w:rFonts w:ascii="Cambria Math" w:hAnsi="Cambria Math"/>
          </w:rPr>
          <m:t>N×s</m:t>
        </m:r>
      </m:oMath>
      <w:r>
        <w:rPr>
          <w:rFonts w:ascii="Arial" w:eastAsia="等线" w:hAnsi="Arial" w:cs="Arial"/>
        </w:rPr>
        <w:t xml:space="preserve"> </w:t>
      </w:r>
      <w:r>
        <w:rPr>
          <w:rFonts w:ascii="Arial" w:eastAsia="等线" w:hAnsi="Arial" w:cs="Arial"/>
        </w:rPr>
        <w:t>的矩阵</w:t>
      </w:r>
      <w:r>
        <w:rPr>
          <w:rFonts w:ascii="Arial" w:eastAsia="等线" w:hAnsi="Arial" w:cs="Arial"/>
        </w:rPr>
        <w:t xml:space="preserve"> </w:t>
      </w:r>
      <m:oMath>
        <m:r>
          <w:rPr>
            <w:rFonts w:ascii="Cambria Math" w:hAnsi="Cambria Math"/>
          </w:rPr>
          <m:t>A</m:t>
        </m:r>
      </m:oMath>
      <w:r>
        <w:rPr>
          <w:rFonts w:ascii="Arial" w:eastAsia="等线" w:hAnsi="Arial" w:cs="Arial"/>
        </w:rPr>
        <w:t>，元素来自</w:t>
      </w:r>
      <w:r>
        <w:rPr>
          <w:rFonts w:ascii="Arial" w:eastAsia="等线" w:hAnsi="Arial" w:cs="Arial"/>
        </w:rPr>
        <w:t xml:space="preserve"> </w:t>
      </w:r>
      <m:oMath>
        <m:r>
          <w:rPr>
            <w:rFonts w:ascii="Cambria Math" w:hAnsi="Cambria Math"/>
          </w:rPr>
          <m:t>{0,1,…,q-1}</m:t>
        </m:r>
      </m:oMath>
      <w:r>
        <w:rPr>
          <w:rFonts w:ascii="Arial" w:eastAsia="等线" w:hAnsi="Arial" w:cs="Arial"/>
        </w:rPr>
        <w:t>，称为</w:t>
      </w:r>
      <w:r>
        <w:rPr>
          <w:rFonts w:ascii="Arial" w:eastAsia="等线" w:hAnsi="Arial" w:cs="Arial"/>
          <w:b/>
        </w:rPr>
        <w:t>强度</w:t>
      </w:r>
      <w:r>
        <w:rPr>
          <w:rFonts w:ascii="Arial" w:eastAsia="等线" w:hAnsi="Arial" w:cs="Arial"/>
          <w:b/>
        </w:rPr>
        <w:t xml:space="preserve"> </w:t>
      </w:r>
      <m:oMath>
        <m:r>
          <w:rPr>
            <w:rFonts w:ascii="Cambria Math" w:hAnsi="Cambria Math"/>
          </w:rPr>
          <m:t>t</m:t>
        </m:r>
      </m:oMath>
      <w:r>
        <w:rPr>
          <w:rFonts w:ascii="Arial" w:eastAsia="等线" w:hAnsi="Arial" w:cs="Arial"/>
          <w:b/>
        </w:rPr>
        <w:t xml:space="preserve"> </w:t>
      </w:r>
      <w:r>
        <w:rPr>
          <w:rFonts w:ascii="Arial" w:eastAsia="等线" w:hAnsi="Arial" w:cs="Arial"/>
          <w:b/>
        </w:rPr>
        <w:t>的强正交表</w:t>
      </w:r>
      <w:r>
        <w:rPr>
          <w:rFonts w:ascii="Arial" w:eastAsia="等线" w:hAnsi="Arial" w:cs="Arial"/>
        </w:rPr>
        <w:t>（</w:t>
      </w:r>
      <m:oMath>
        <m:r>
          <w:rPr>
            <w:rFonts w:ascii="Cambria Math" w:hAnsi="Cambria Math"/>
          </w:rPr>
          <m:t>SOA(N,s,q,t)</m:t>
        </m:r>
      </m:oMath>
      <w:r>
        <w:rPr>
          <w:rFonts w:ascii="Arial" w:eastAsia="等线" w:hAnsi="Arial" w:cs="Arial"/>
        </w:rPr>
        <w:t>），如果对于任意</w:t>
      </w:r>
      <w:r>
        <w:rPr>
          <w:rFonts w:ascii="Arial" w:eastAsia="等线" w:hAnsi="Arial" w:cs="Arial"/>
        </w:rPr>
        <w:t xml:space="preserve"> </w:t>
      </w:r>
      <m:oMath>
        <m:r>
          <w:rPr>
            <w:rFonts w:ascii="Cambria Math" w:hAnsi="Cambria Math"/>
          </w:rPr>
          <m:t>t</m:t>
        </m:r>
      </m:oMath>
      <w:r>
        <w:rPr>
          <w:rFonts w:ascii="Arial" w:eastAsia="等线" w:hAnsi="Arial" w:cs="Arial"/>
        </w:rPr>
        <w:t xml:space="preserve"> </w:t>
      </w:r>
      <w:r>
        <w:rPr>
          <w:rFonts w:ascii="Arial" w:eastAsia="等线" w:hAnsi="Arial" w:cs="Arial"/>
        </w:rPr>
        <w:t>列，其所有</w:t>
      </w:r>
      <w:r>
        <w:rPr>
          <w:rFonts w:ascii="Arial" w:eastAsia="等线" w:hAnsi="Arial" w:cs="Arial"/>
        </w:rPr>
        <w:t xml:space="preserve"> </w:t>
      </w:r>
      <m:oMath>
        <m:sSup>
          <m:sSupPr>
            <m:ctrlPr>
              <w:rPr>
                <w:rFonts w:ascii="Cambria Math" w:hAnsi="Cambria Math"/>
              </w:rPr>
            </m:ctrlPr>
          </m:sSupPr>
          <m:e>
            <m:r>
              <w:rPr>
                <w:rFonts w:ascii="Cambria Math" w:hAnsi="Cambria Math"/>
              </w:rPr>
              <m:t>q</m:t>
            </m:r>
          </m:e>
          <m:sup>
            <m:r>
              <w:rPr>
                <w:rFonts w:ascii="Cambria Math" w:hAnsi="Cambria Math"/>
              </w:rPr>
              <m:t>t</m:t>
            </m:r>
          </m:sup>
        </m:sSup>
      </m:oMath>
      <w:r>
        <w:rPr>
          <w:rFonts w:ascii="Arial" w:eastAsia="等线" w:hAnsi="Arial" w:cs="Arial"/>
        </w:rPr>
        <w:t xml:space="preserve"> </w:t>
      </w:r>
      <w:r>
        <w:rPr>
          <w:rFonts w:ascii="Arial" w:eastAsia="等线" w:hAnsi="Arial" w:cs="Arial"/>
        </w:rPr>
        <w:t>水平组合出现的次数相同，且对于任意</w:t>
      </w:r>
      <w:r>
        <w:rPr>
          <w:rFonts w:ascii="Arial" w:eastAsia="等线" w:hAnsi="Arial" w:cs="Arial"/>
        </w:rPr>
        <w:t xml:space="preserve"> </w:t>
      </w:r>
      <m:oMath>
        <m:r>
          <w:rPr>
            <w:rFonts w:ascii="Cambria Math" w:hAnsi="Cambria Math"/>
          </w:rPr>
          <m:t>t+1</m:t>
        </m:r>
      </m:oMath>
      <w:r>
        <w:rPr>
          <w:rFonts w:ascii="Arial" w:eastAsia="等线" w:hAnsi="Arial" w:cs="Arial"/>
        </w:rPr>
        <w:t xml:space="preserve"> </w:t>
      </w:r>
      <w:r>
        <w:rPr>
          <w:rFonts w:ascii="Arial" w:eastAsia="等线" w:hAnsi="Arial" w:cs="Arial"/>
        </w:rPr>
        <w:t>列，其投影分布满足特定的</w:t>
      </w:r>
      <w:r>
        <w:rPr>
          <w:rFonts w:ascii="Arial" w:eastAsia="等线" w:hAnsi="Arial" w:cs="Arial"/>
        </w:rPr>
        <w:t>"</w:t>
      </w:r>
      <w:r>
        <w:rPr>
          <w:rFonts w:ascii="Arial" w:eastAsia="等线" w:hAnsi="Arial" w:cs="Arial"/>
        </w:rPr>
        <w:t>分层</w:t>
      </w:r>
      <w:r>
        <w:rPr>
          <w:rFonts w:ascii="Arial" w:eastAsia="等线" w:hAnsi="Arial" w:cs="Arial"/>
        </w:rPr>
        <w:t>"</w:t>
      </w:r>
      <w:r>
        <w:rPr>
          <w:rFonts w:ascii="Arial" w:eastAsia="等线" w:hAnsi="Arial" w:cs="Arial"/>
        </w:rPr>
        <w:t>条件。比普通正交表具有更强的投影性质。</w:t>
      </w:r>
    </w:p>
    <w:p w14:paraId="535D2469" w14:textId="77777777" w:rsidR="00B42A7A" w:rsidRDefault="00B42A7A" w:rsidP="00B42A7A">
      <w:pPr>
        <w:numPr>
          <w:ilvl w:val="0"/>
          <w:numId w:val="128"/>
        </w:numPr>
        <w:spacing w:before="120" w:after="120" w:line="288" w:lineRule="auto"/>
        <w:rPr>
          <w:rFonts w:hint="eastAsia"/>
        </w:rPr>
      </w:pPr>
      <w:r>
        <w:rPr>
          <w:rFonts w:ascii="Arial" w:eastAsia="等线" w:hAnsi="Arial" w:cs="Arial"/>
          <w:b/>
        </w:rPr>
        <w:t>列正交强正交表（</w:t>
      </w:r>
      <w:r>
        <w:rPr>
          <w:rFonts w:ascii="Arial" w:eastAsia="等线" w:hAnsi="Arial" w:cs="Arial"/>
          <w:b/>
        </w:rPr>
        <w:t>CO-SOA</w:t>
      </w:r>
      <w:r>
        <w:rPr>
          <w:rFonts w:ascii="Arial" w:eastAsia="等线" w:hAnsi="Arial" w:cs="Arial"/>
          <w:b/>
        </w:rPr>
        <w:t>）</w:t>
      </w:r>
      <w:r>
        <w:rPr>
          <w:rFonts w:ascii="Arial" w:eastAsia="等线" w:hAnsi="Arial" w:cs="Arial"/>
        </w:rPr>
        <w:t>：对于二水平（</w:t>
      </w:r>
      <m:oMath>
        <m:r>
          <w:rPr>
            <w:rFonts w:ascii="Cambria Math" w:hAnsi="Cambria Math"/>
          </w:rPr>
          <m:t>q=2</m:t>
        </m:r>
      </m:oMath>
      <w:r>
        <w:rPr>
          <w:rFonts w:ascii="Arial" w:eastAsia="等线" w:hAnsi="Arial" w:cs="Arial"/>
        </w:rPr>
        <w:t>）设计，将水平</w:t>
      </w:r>
      <m:oMath>
        <m:r>
          <w:rPr>
            <w:rFonts w:ascii="Cambria Math" w:hAnsi="Cambria Math"/>
          </w:rPr>
          <m:t>{0,1}</m:t>
        </m:r>
      </m:oMath>
      <w:r>
        <w:rPr>
          <w:rFonts w:ascii="Arial" w:eastAsia="等线" w:hAnsi="Arial" w:cs="Arial"/>
        </w:rPr>
        <w:t>编码为</w:t>
      </w:r>
      <m:oMath>
        <m:r>
          <w:rPr>
            <w:rFonts w:ascii="Cambria Math" w:hAnsi="Cambria Math"/>
          </w:rPr>
          <m:t>{±1}</m:t>
        </m:r>
      </m:oMath>
      <w:r>
        <w:rPr>
          <w:rFonts w:ascii="Arial" w:eastAsia="等线" w:hAnsi="Arial" w:cs="Arial"/>
        </w:rPr>
        <w:t>。一个</w:t>
      </w:r>
      <m:oMath>
        <m:r>
          <w:rPr>
            <w:rFonts w:ascii="Cambria Math" w:hAnsi="Cambria Math"/>
          </w:rPr>
          <m:t>N×s</m:t>
        </m:r>
      </m:oMath>
      <w:r>
        <w:rPr>
          <w:rFonts w:ascii="Arial" w:eastAsia="等线" w:hAnsi="Arial" w:cs="Arial"/>
        </w:rPr>
        <w:t>矩阵</w:t>
      </w:r>
      <m:oMath>
        <m:r>
          <w:rPr>
            <w:rFonts w:ascii="Cambria Math" w:hAnsi="Cambria Math"/>
          </w:rPr>
          <m:t>D</m:t>
        </m:r>
      </m:oMath>
      <w:r>
        <w:rPr>
          <w:rFonts w:ascii="Arial" w:eastAsia="等线" w:hAnsi="Arial" w:cs="Arial"/>
        </w:rPr>
        <w:t>是</w:t>
      </w:r>
      <m:oMath>
        <m:r>
          <w:rPr>
            <w:rFonts w:ascii="Cambria Math" w:hAnsi="Cambria Math"/>
          </w:rPr>
          <m:t>CO-SOA(N,s,2,t)</m:t>
        </m:r>
      </m:oMath>
      <w:r>
        <w:rPr>
          <w:rFonts w:ascii="Arial" w:eastAsia="等线" w:hAnsi="Arial" w:cs="Arial"/>
        </w:rPr>
        <w:t>，如果：</w:t>
      </w:r>
    </w:p>
    <w:p w14:paraId="374AAD48" w14:textId="77777777" w:rsidR="00B42A7A" w:rsidRDefault="00B42A7A" w:rsidP="00B42A7A">
      <w:pPr>
        <w:numPr>
          <w:ilvl w:val="0"/>
          <w:numId w:val="129"/>
        </w:numPr>
        <w:spacing w:before="120" w:after="120" w:line="288" w:lineRule="auto"/>
        <w:rPr>
          <w:rFonts w:hint="eastAsia"/>
        </w:rPr>
      </w:pPr>
      <w:r>
        <w:rPr>
          <w:rFonts w:ascii="Arial" w:eastAsia="等线" w:hAnsi="Arial" w:cs="Arial"/>
        </w:rPr>
        <w:t>任意</w:t>
      </w:r>
      <m:oMath>
        <m:r>
          <w:rPr>
            <w:rFonts w:ascii="Cambria Math" w:hAnsi="Cambria Math"/>
          </w:rPr>
          <m:t>t</m:t>
        </m:r>
      </m:oMath>
      <w:r>
        <w:rPr>
          <w:rFonts w:ascii="Arial" w:eastAsia="等线" w:hAnsi="Arial" w:cs="Arial"/>
        </w:rPr>
        <w:t>列构成一个</w:t>
      </w:r>
      <m:oMath>
        <m:sSup>
          <m:sSupPr>
            <m:ctrlPr>
              <w:rPr>
                <w:rFonts w:ascii="Cambria Math" w:hAnsi="Cambria Math"/>
              </w:rPr>
            </m:ctrlPr>
          </m:sSupPr>
          <m:e>
            <m:r>
              <w:rPr>
                <w:rFonts w:ascii="Cambria Math" w:hAnsi="Cambria Math"/>
              </w:rPr>
              <m:t>2</m:t>
            </m:r>
          </m:e>
          <m:sup>
            <m:r>
              <w:rPr>
                <w:rFonts w:ascii="Cambria Math" w:hAnsi="Cambria Math"/>
              </w:rPr>
              <m:t>t</m:t>
            </m:r>
          </m:sup>
        </m:sSup>
      </m:oMath>
      <w:r>
        <w:rPr>
          <w:rFonts w:ascii="Arial" w:eastAsia="等线" w:hAnsi="Arial" w:cs="Arial"/>
        </w:rPr>
        <w:t>全因子设计（强度</w:t>
      </w:r>
      <m:oMath>
        <m:r>
          <w:rPr>
            <w:rFonts w:ascii="Cambria Math" w:hAnsi="Cambria Math"/>
          </w:rPr>
          <m:t>t</m:t>
        </m:r>
      </m:oMath>
      <w:r>
        <w:rPr>
          <w:rFonts w:ascii="Arial" w:eastAsia="等线" w:hAnsi="Arial" w:cs="Arial"/>
        </w:rPr>
        <w:t>）；</w:t>
      </w:r>
    </w:p>
    <w:p w14:paraId="46E67487" w14:textId="77777777" w:rsidR="00B42A7A" w:rsidRDefault="00B42A7A" w:rsidP="00B42A7A">
      <w:pPr>
        <w:numPr>
          <w:ilvl w:val="0"/>
          <w:numId w:val="130"/>
        </w:numPr>
        <w:spacing w:before="120" w:after="120" w:line="288" w:lineRule="auto"/>
        <w:rPr>
          <w:rFonts w:hint="eastAsia"/>
        </w:rPr>
      </w:pPr>
      <w:r>
        <w:rPr>
          <w:rFonts w:ascii="Arial" w:eastAsia="等线" w:hAnsi="Arial" w:cs="Arial"/>
        </w:rPr>
        <w:t>对任意两列</w:t>
      </w:r>
      <m:oMath>
        <m:r>
          <w:rPr>
            <w:rFonts w:ascii="Cambria Math" w:hAnsi="Cambria Math"/>
          </w:rPr>
          <m:t>a,b∈{1,…,s}</m:t>
        </m:r>
      </m:oMath>
      <w:r>
        <w:rPr>
          <w:rFonts w:ascii="Arial" w:eastAsia="等线" w:hAnsi="Arial" w:cs="Arial"/>
        </w:rPr>
        <w:t>，其</w:t>
      </w:r>
      <w:r>
        <w:rPr>
          <w:rFonts w:ascii="Arial" w:eastAsia="等线" w:hAnsi="Arial" w:cs="Arial"/>
        </w:rPr>
        <w:t>Hadamard</w:t>
      </w:r>
      <w:r>
        <w:rPr>
          <w:rFonts w:ascii="Arial" w:eastAsia="等线" w:hAnsi="Arial" w:cs="Arial"/>
        </w:rPr>
        <w:t>积（逐元素乘积）与</w:t>
      </w:r>
      <w:r>
        <w:rPr>
          <w:rFonts w:ascii="Arial" w:eastAsia="等线" w:hAnsi="Arial" w:cs="Arial"/>
          <w:b/>
        </w:rPr>
        <w:t>所有其他列</w:t>
      </w:r>
      <m:oMath>
        <m:r>
          <w:rPr>
            <w:rFonts w:ascii="Cambria Math" w:hAnsi="Cambria Math"/>
          </w:rPr>
          <m:t>c≠a,b</m:t>
        </m:r>
      </m:oMath>
      <w:r>
        <w:rPr>
          <w:rFonts w:ascii="Arial" w:eastAsia="等线" w:hAnsi="Arial" w:cs="Arial"/>
        </w:rPr>
        <w:t>正交，即</w:t>
      </w:r>
      <m:oMath>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N</m:t>
            </m:r>
          </m:sup>
          <m:e/>
        </m:nary>
        <m:sSub>
          <m:sSubPr>
            <m:ctrlPr>
              <w:rPr>
                <w:rFonts w:ascii="Cambria Math" w:hAnsi="Cambria Math"/>
              </w:rPr>
            </m:ctrlPr>
          </m:sSubPr>
          <m:e>
            <m:r>
              <w:rPr>
                <w:rFonts w:ascii="Cambria Math" w:hAnsi="Cambria Math"/>
              </w:rPr>
              <m:t>D</m:t>
            </m:r>
          </m:e>
          <m:sub>
            <m:r>
              <w:rPr>
                <w:rFonts w:ascii="Cambria Math" w:hAnsi="Cambria Math"/>
              </w:rPr>
              <m:t>ka</m:t>
            </m:r>
          </m:sub>
        </m:sSub>
        <m:sSub>
          <m:sSubPr>
            <m:ctrlPr>
              <w:rPr>
                <w:rFonts w:ascii="Cambria Math" w:hAnsi="Cambria Math"/>
              </w:rPr>
            </m:ctrlPr>
          </m:sSubPr>
          <m:e>
            <m:r>
              <w:rPr>
                <w:rFonts w:ascii="Cambria Math" w:hAnsi="Cambria Math"/>
              </w:rPr>
              <m:t>D</m:t>
            </m:r>
          </m:e>
          <m:sub>
            <m:r>
              <w:rPr>
                <w:rFonts w:ascii="Cambria Math" w:hAnsi="Cambria Math"/>
              </w:rPr>
              <m:t>kb</m:t>
            </m:r>
          </m:sub>
        </m:sSub>
        <m:sSub>
          <m:sSubPr>
            <m:ctrlPr>
              <w:rPr>
                <w:rFonts w:ascii="Cambria Math" w:hAnsi="Cambria Math"/>
              </w:rPr>
            </m:ctrlPr>
          </m:sSubPr>
          <m:e>
            <m:r>
              <w:rPr>
                <w:rFonts w:ascii="Cambria Math" w:hAnsi="Cambria Math"/>
              </w:rPr>
              <m:t>D</m:t>
            </m:r>
          </m:e>
          <m:sub>
            <m:r>
              <w:rPr>
                <w:rFonts w:ascii="Cambria Math" w:hAnsi="Cambria Math"/>
              </w:rPr>
              <m:t>kc</m:t>
            </m:r>
          </m:sub>
        </m:sSub>
        <m:r>
          <w:rPr>
            <w:rFonts w:ascii="Cambria Math" w:hAnsi="Cambria Math"/>
          </w:rPr>
          <m:t>=0,</m:t>
        </m:r>
        <m:r>
          <m:rPr>
            <m:sty m:val="p"/>
          </m:rPr>
          <w:rPr>
            <w:rFonts w:ascii="Cambria Math" w:hAnsi="Cambria Math"/>
          </w:rPr>
          <m:t>∀</m:t>
        </m:r>
        <m:r>
          <w:rPr>
            <w:rFonts w:ascii="Cambria Math" w:hAnsi="Cambria Math"/>
          </w:rPr>
          <m:t>c≠a,b</m:t>
        </m:r>
      </m:oMath>
      <w:r>
        <w:rPr>
          <w:rFonts w:ascii="Arial" w:eastAsia="等线" w:hAnsi="Arial" w:cs="Arial"/>
        </w:rPr>
        <w:t>。</w:t>
      </w:r>
    </w:p>
    <w:p w14:paraId="121142ED" w14:textId="77777777" w:rsidR="00B42A7A" w:rsidRDefault="00B42A7A" w:rsidP="00B42A7A">
      <w:pPr>
        <w:spacing w:before="120" w:after="120" w:line="288" w:lineRule="auto"/>
        <w:rPr>
          <w:rFonts w:hint="eastAsia"/>
        </w:rPr>
      </w:pPr>
      <w:r>
        <w:rPr>
          <w:rFonts w:ascii="Arial" w:eastAsia="等线" w:hAnsi="Arial" w:cs="Arial"/>
          <w:b/>
        </w:rPr>
        <w:t>函数接口：</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4FD27DAB" w14:textId="77777777" w:rsidTr="0016741C">
        <w:tc>
          <w:tcPr>
            <w:tcW w:w="8280" w:type="dxa"/>
            <w:shd w:val="clear" w:color="auto" w:fill="F5F6F7"/>
            <w:tcMar>
              <w:top w:w="60" w:type="dxa"/>
              <w:left w:w="120" w:type="dxa"/>
              <w:bottom w:w="30" w:type="dxa"/>
              <w:right w:w="120" w:type="dxa"/>
            </w:tcMar>
          </w:tcPr>
          <w:p w14:paraId="3B413672" w14:textId="77777777" w:rsidR="00B42A7A" w:rsidRDefault="00B42A7A" w:rsidP="0016741C">
            <w:pPr>
              <w:spacing w:before="120" w:after="120" w:line="288" w:lineRule="auto"/>
              <w:rPr>
                <w:rFonts w:hint="eastAsia"/>
              </w:rPr>
            </w:pPr>
            <w:r>
              <w:rPr>
                <w:rFonts w:ascii="Consolas" w:eastAsia="Consolas" w:hAnsi="Consolas" w:cs="Consolas"/>
                <w:color w:val="646A73"/>
              </w:rPr>
              <w:t>Plain Text</w:t>
            </w:r>
            <w:r>
              <w:rPr>
                <w:rFonts w:ascii="Consolas" w:eastAsia="Consolas" w:hAnsi="Consolas" w:cs="Consolas"/>
                <w:color w:val="646A73"/>
              </w:rPr>
              <w:br/>
            </w:r>
            <w:r>
              <w:rPr>
                <w:rFonts w:ascii="Consolas" w:eastAsia="Consolas" w:hAnsi="Consolas" w:cs="Consolas"/>
              </w:rPr>
              <w:t>function OA = construct_oa(N, s, q, t)</w:t>
            </w:r>
            <w:r>
              <w:rPr>
                <w:rFonts w:ascii="Consolas" w:eastAsia="Consolas" w:hAnsi="Consolas" w:cs="Consolas"/>
              </w:rPr>
              <w:br/>
              <w:t xml:space="preserve">% construct_oa </w:t>
            </w:r>
            <w:r>
              <w:rPr>
                <w:rFonts w:ascii="宋体" w:eastAsia="宋体" w:hAnsi="宋体" w:cs="宋体" w:hint="eastAsia"/>
              </w:rPr>
              <w:t>构造正交表</w:t>
            </w:r>
            <w:r>
              <w:rPr>
                <w:rFonts w:ascii="Consolas" w:eastAsia="Consolas" w:hAnsi="Consolas" w:cs="Consolas"/>
              </w:rPr>
              <w:br/>
              <w:t xml:space="preserve">% % </w:t>
            </w:r>
            <w:r>
              <w:rPr>
                <w:rFonts w:ascii="宋体" w:eastAsia="宋体" w:hAnsi="宋体" w:cs="宋体" w:hint="eastAsia"/>
              </w:rPr>
              <w:t>输入</w:t>
            </w:r>
            <w:r>
              <w:rPr>
                <w:rFonts w:ascii="Consolas" w:eastAsia="Consolas" w:hAnsi="Consolas" w:cs="Consolas"/>
              </w:rPr>
              <w:t>:</w:t>
            </w:r>
            <w:r>
              <w:rPr>
                <w:rFonts w:ascii="Consolas" w:eastAsia="Consolas" w:hAnsi="Consolas" w:cs="Consolas"/>
              </w:rPr>
              <w:br/>
              <w:t xml:space="preserve">%   N - </w:t>
            </w:r>
            <w:r>
              <w:rPr>
                <w:rFonts w:ascii="宋体" w:eastAsia="宋体" w:hAnsi="宋体" w:cs="宋体" w:hint="eastAsia"/>
              </w:rPr>
              <w:t>试验次数（行数），如</w:t>
            </w:r>
            <w:r>
              <w:rPr>
                <w:rFonts w:ascii="Consolas" w:eastAsia="Consolas" w:hAnsi="Consolas" w:cs="Consolas"/>
              </w:rPr>
              <w:t xml:space="preserve"> 8, 9, 16, 25, 27</w:t>
            </w:r>
            <w:r>
              <w:rPr>
                <w:rFonts w:ascii="Consolas" w:eastAsia="Consolas" w:hAnsi="Consolas" w:cs="Consolas"/>
              </w:rPr>
              <w:br/>
              <w:t xml:space="preserve">%   s - </w:t>
            </w:r>
            <w:r>
              <w:rPr>
                <w:rFonts w:ascii="宋体" w:eastAsia="宋体" w:hAnsi="宋体" w:cs="宋体" w:hint="eastAsia"/>
              </w:rPr>
              <w:t>因子数（列数）</w:t>
            </w:r>
            <w:r>
              <w:rPr>
                <w:rFonts w:ascii="Consolas" w:eastAsia="Consolas" w:hAnsi="Consolas" w:cs="Consolas"/>
              </w:rPr>
              <w:br/>
              <w:t xml:space="preserve">%   q - </w:t>
            </w:r>
            <w:r>
              <w:rPr>
                <w:rFonts w:ascii="宋体" w:eastAsia="宋体" w:hAnsi="宋体" w:cs="宋体" w:hint="eastAsia"/>
              </w:rPr>
              <w:t>水平数，如</w:t>
            </w:r>
            <w:r>
              <w:rPr>
                <w:rFonts w:ascii="Consolas" w:eastAsia="Consolas" w:hAnsi="Consolas" w:cs="Consolas"/>
              </w:rPr>
              <w:t xml:space="preserve"> 2, 3, 5</w:t>
            </w:r>
            <w:r>
              <w:rPr>
                <w:rFonts w:ascii="Consolas" w:eastAsia="Consolas" w:hAnsi="Consolas" w:cs="Consolas"/>
              </w:rPr>
              <w:br/>
            </w:r>
            <w:r>
              <w:rPr>
                <w:rFonts w:ascii="Consolas" w:eastAsia="Consolas" w:hAnsi="Consolas" w:cs="Consolas"/>
              </w:rPr>
              <w:lastRenderedPageBreak/>
              <w:t xml:space="preserve">%   t - </w:t>
            </w:r>
            <w:r>
              <w:rPr>
                <w:rFonts w:ascii="宋体" w:eastAsia="宋体" w:hAnsi="宋体" w:cs="宋体" w:hint="eastAsia"/>
              </w:rPr>
              <w:t>强度，默认</w:t>
            </w:r>
            <w:r>
              <w:rPr>
                <w:rFonts w:ascii="Consolas" w:eastAsia="Consolas" w:hAnsi="Consolas" w:cs="Consolas"/>
              </w:rPr>
              <w:t xml:space="preserve"> 2</w:t>
            </w:r>
            <w:r>
              <w:rPr>
                <w:rFonts w:ascii="宋体" w:eastAsia="宋体" w:hAnsi="宋体" w:cs="宋体" w:hint="eastAsia"/>
              </w:rPr>
              <w:t>（</w:t>
            </w:r>
            <w:r>
              <w:rPr>
                <w:rFonts w:ascii="Consolas" w:eastAsia="Consolas" w:hAnsi="Consolas" w:cs="Consolas"/>
              </w:rPr>
              <w:t xml:space="preserve">&gt;=3 </w:t>
            </w:r>
            <w:r>
              <w:rPr>
                <w:rFonts w:ascii="宋体" w:eastAsia="宋体" w:hAnsi="宋体" w:cs="宋体" w:hint="eastAsia"/>
              </w:rPr>
              <w:t>为强正交）</w:t>
            </w:r>
            <w:r>
              <w:rPr>
                <w:rFonts w:ascii="Consolas" w:eastAsia="Consolas" w:hAnsi="Consolas" w:cs="Consolas"/>
              </w:rPr>
              <w:br/>
              <w:t xml:space="preserve">% % </w:t>
            </w:r>
            <w:r>
              <w:rPr>
                <w:rFonts w:ascii="宋体" w:eastAsia="宋体" w:hAnsi="宋体" w:cs="宋体" w:hint="eastAsia"/>
              </w:rPr>
              <w:t>输出</w:t>
            </w:r>
            <w:r>
              <w:rPr>
                <w:rFonts w:ascii="Consolas" w:eastAsia="Consolas" w:hAnsi="Consolas" w:cs="Consolas"/>
              </w:rPr>
              <w:t>:</w:t>
            </w:r>
            <w:r>
              <w:rPr>
                <w:rFonts w:ascii="Consolas" w:eastAsia="Consolas" w:hAnsi="Consolas" w:cs="Consolas"/>
              </w:rPr>
              <w:br/>
              <w:t xml:space="preserve">%   OA - N x s </w:t>
            </w:r>
            <w:r>
              <w:rPr>
                <w:rFonts w:ascii="宋体" w:eastAsia="宋体" w:hAnsi="宋体" w:cs="宋体" w:hint="eastAsia"/>
              </w:rPr>
              <w:t>正交表，元素为</w:t>
            </w:r>
            <w:r>
              <w:rPr>
                <w:rFonts w:ascii="Consolas" w:eastAsia="Consolas" w:hAnsi="Consolas" w:cs="Consolas"/>
              </w:rPr>
              <w:t xml:space="preserve"> {0,1,...,q-1}</w:t>
            </w:r>
            <w:r>
              <w:rPr>
                <w:rFonts w:ascii="Consolas" w:eastAsia="Consolas" w:hAnsi="Consolas" w:cs="Consolas"/>
              </w:rPr>
              <w:br/>
              <w:t xml:space="preserve">% % </w:t>
            </w:r>
            <w:r>
              <w:rPr>
                <w:rFonts w:ascii="宋体" w:eastAsia="宋体" w:hAnsi="宋体" w:cs="宋体" w:hint="eastAsia"/>
              </w:rPr>
              <w:t>示例</w:t>
            </w:r>
            <w:r>
              <w:rPr>
                <w:rFonts w:ascii="Consolas" w:eastAsia="Consolas" w:hAnsi="Consolas" w:cs="Consolas"/>
              </w:rPr>
              <w:t>:</w:t>
            </w:r>
            <w:r>
              <w:rPr>
                <w:rFonts w:ascii="Consolas" w:eastAsia="Consolas" w:hAnsi="Consolas" w:cs="Consolas"/>
              </w:rPr>
              <w:br/>
              <w:t>%   OA = construct_oa(8, 7, 2, 2);  % L8(2^7)</w:t>
            </w:r>
          </w:p>
        </w:tc>
      </w:tr>
    </w:tbl>
    <w:p w14:paraId="592BE32F" w14:textId="77777777" w:rsidR="00B42A7A" w:rsidRDefault="00B42A7A" w:rsidP="00B42A7A">
      <w:pPr>
        <w:spacing w:before="120" w:after="120" w:line="288" w:lineRule="auto"/>
        <w:rPr>
          <w:rFonts w:hint="eastAsia"/>
        </w:rPr>
      </w:pPr>
      <w:r>
        <w:rPr>
          <w:rFonts w:ascii="Arial" w:eastAsia="等线" w:hAnsi="Arial" w:cs="Arial"/>
          <w:b/>
        </w:rPr>
        <w:lastRenderedPageBreak/>
        <w:t>功能实现要求：</w:t>
      </w:r>
    </w:p>
    <w:p w14:paraId="03B768A8" w14:textId="77777777" w:rsidR="00B42A7A" w:rsidRDefault="00B42A7A" w:rsidP="00B42A7A">
      <w:pPr>
        <w:numPr>
          <w:ilvl w:val="0"/>
          <w:numId w:val="131"/>
        </w:numPr>
        <w:spacing w:before="120" w:after="120" w:line="288" w:lineRule="auto"/>
        <w:rPr>
          <w:rFonts w:hint="eastAsia"/>
        </w:rPr>
      </w:pPr>
      <w:r>
        <w:rPr>
          <w:rFonts w:ascii="Arial" w:eastAsia="等线" w:hAnsi="Arial" w:cs="Arial"/>
        </w:rPr>
        <w:t>内置常用标准正交表（</w:t>
      </w:r>
      <w:r>
        <w:rPr>
          <w:rFonts w:ascii="Arial" w:eastAsia="等线" w:hAnsi="Arial" w:cs="Arial"/>
        </w:rPr>
        <w:t>L4, L8, L9, L12, L16, L25, L27</w:t>
      </w:r>
      <w:r>
        <w:rPr>
          <w:rFonts w:ascii="Arial" w:eastAsia="等线" w:hAnsi="Arial" w:cs="Arial"/>
        </w:rPr>
        <w:t>等）的查表数据。</w:t>
      </w:r>
    </w:p>
    <w:p w14:paraId="2E369BB2" w14:textId="77777777" w:rsidR="00B42A7A" w:rsidRDefault="00B42A7A" w:rsidP="00B42A7A">
      <w:pPr>
        <w:numPr>
          <w:ilvl w:val="0"/>
          <w:numId w:val="132"/>
        </w:numPr>
        <w:spacing w:before="120" w:after="120" w:line="288" w:lineRule="auto"/>
        <w:rPr>
          <w:rFonts w:hint="eastAsia"/>
        </w:rPr>
      </w:pPr>
      <w:r>
        <w:rPr>
          <w:rFonts w:ascii="Arial" w:eastAsia="等线" w:hAnsi="Arial" w:cs="Arial"/>
        </w:rPr>
        <w:t>实现基于</w:t>
      </w:r>
      <w:r>
        <w:rPr>
          <w:rFonts w:ascii="Arial" w:eastAsia="等线" w:hAnsi="Arial" w:cs="Arial"/>
        </w:rPr>
        <w:t xml:space="preserve"> Hadamard </w:t>
      </w:r>
      <w:r>
        <w:rPr>
          <w:rFonts w:ascii="Arial" w:eastAsia="等线" w:hAnsi="Arial" w:cs="Arial"/>
        </w:rPr>
        <w:t>矩阵的</w:t>
      </w:r>
      <w:r>
        <w:rPr>
          <w:rFonts w:ascii="Arial" w:eastAsia="等线" w:hAnsi="Arial" w:cs="Arial"/>
        </w:rPr>
        <w:t xml:space="preserve"> </w:t>
      </w:r>
      <m:oMath>
        <m:r>
          <w:rPr>
            <w:rFonts w:ascii="Cambria Math" w:hAnsi="Cambria Math"/>
          </w:rPr>
          <m:t>q=2</m:t>
        </m:r>
      </m:oMath>
      <w:r>
        <w:rPr>
          <w:rFonts w:ascii="Arial" w:eastAsia="等线" w:hAnsi="Arial" w:cs="Arial"/>
        </w:rPr>
        <w:t xml:space="preserve"> </w:t>
      </w:r>
      <w:r>
        <w:rPr>
          <w:rFonts w:ascii="Arial" w:eastAsia="等线" w:hAnsi="Arial" w:cs="Arial"/>
        </w:rPr>
        <w:t>强正交表构造算法。</w:t>
      </w:r>
    </w:p>
    <w:p w14:paraId="7FFFCB02" w14:textId="77777777" w:rsidR="00B42A7A" w:rsidRDefault="00B42A7A" w:rsidP="00B42A7A">
      <w:pPr>
        <w:numPr>
          <w:ilvl w:val="0"/>
          <w:numId w:val="133"/>
        </w:numPr>
        <w:spacing w:before="120" w:after="120" w:line="288" w:lineRule="auto"/>
        <w:rPr>
          <w:rFonts w:hint="eastAsia"/>
        </w:rPr>
      </w:pPr>
      <w:r>
        <w:rPr>
          <w:rFonts w:ascii="Arial" w:eastAsia="等线" w:hAnsi="Arial" w:cs="Arial"/>
        </w:rPr>
        <w:t>广义字长型计算是评估正交表质量的关键指标。</w:t>
      </w:r>
    </w:p>
    <w:p w14:paraId="131C19A5" w14:textId="77777777" w:rsidR="00B42A7A" w:rsidRDefault="00B42A7A" w:rsidP="00B42A7A">
      <w:pPr>
        <w:spacing w:before="120" w:after="120" w:line="288" w:lineRule="auto"/>
        <w:rPr>
          <w:rFonts w:hint="eastAsia"/>
        </w:rPr>
      </w:pPr>
      <w:r>
        <w:rPr>
          <w:rFonts w:ascii="Arial" w:eastAsia="等线" w:hAnsi="Arial" w:cs="Arial"/>
          <w:b/>
        </w:rPr>
        <w:t>验证要求</w:t>
      </w:r>
      <w:r>
        <w:rPr>
          <w:rFonts w:ascii="Arial" w:eastAsia="等线" w:hAnsi="Arial" w:cs="Arial"/>
        </w:rPr>
        <w:t>：</w:t>
      </w:r>
    </w:p>
    <w:p w14:paraId="3810839E" w14:textId="77777777" w:rsidR="00B42A7A" w:rsidRDefault="00B42A7A" w:rsidP="00B42A7A">
      <w:pPr>
        <w:numPr>
          <w:ilvl w:val="0"/>
          <w:numId w:val="134"/>
        </w:numPr>
        <w:spacing w:before="120" w:after="120" w:line="288" w:lineRule="auto"/>
        <w:rPr>
          <w:rFonts w:hint="eastAsia"/>
        </w:rPr>
      </w:pPr>
      <w:r>
        <w:rPr>
          <w:rFonts w:ascii="Arial" w:eastAsia="等线" w:hAnsi="Arial" w:cs="Arial"/>
        </w:rPr>
        <w:t>构造</w:t>
      </w:r>
      <m:oMath>
        <m:r>
          <w:rPr>
            <w:rFonts w:ascii="Cambria Math" w:hAnsi="Cambria Math"/>
          </w:rPr>
          <m:t>L8(</m:t>
        </m:r>
        <m:sSup>
          <m:sSupPr>
            <m:ctrlPr>
              <w:rPr>
                <w:rFonts w:ascii="Cambria Math" w:hAnsi="Cambria Math"/>
              </w:rPr>
            </m:ctrlPr>
          </m:sSupPr>
          <m:e>
            <m:r>
              <w:rPr>
                <w:rFonts w:ascii="Cambria Math" w:hAnsi="Cambria Math"/>
              </w:rPr>
              <m:t>2</m:t>
            </m:r>
          </m:e>
          <m:sup>
            <m:r>
              <w:rPr>
                <w:rFonts w:ascii="Cambria Math" w:hAnsi="Cambria Math"/>
              </w:rPr>
              <m:t>7</m:t>
            </m:r>
          </m:sup>
        </m:sSup>
        <m:r>
          <w:rPr>
            <w:rFonts w:ascii="Cambria Math" w:hAnsi="Cambria Math"/>
          </w:rPr>
          <m:t>)</m:t>
        </m:r>
      </m:oMath>
      <w:r>
        <w:rPr>
          <w:rFonts w:ascii="Arial" w:eastAsia="等线" w:hAnsi="Arial" w:cs="Arial"/>
        </w:rPr>
        <w:t>和</w:t>
      </w:r>
      <m:oMath>
        <m:r>
          <w:rPr>
            <w:rFonts w:ascii="Cambria Math" w:hAnsi="Cambria Math"/>
          </w:rPr>
          <m:t>L16(</m:t>
        </m:r>
        <m:sSup>
          <m:sSupPr>
            <m:ctrlPr>
              <w:rPr>
                <w:rFonts w:ascii="Cambria Math" w:hAnsi="Cambria Math"/>
              </w:rPr>
            </m:ctrlPr>
          </m:sSupPr>
          <m:e>
            <m:r>
              <w:rPr>
                <w:rFonts w:ascii="Cambria Math" w:hAnsi="Cambria Math"/>
              </w:rPr>
              <m:t>2</m:t>
            </m:r>
          </m:e>
          <m:sup>
            <m:r>
              <w:rPr>
                <w:rFonts w:ascii="Cambria Math" w:hAnsi="Cambria Math"/>
              </w:rPr>
              <m:t>15</m:t>
            </m:r>
          </m:sup>
        </m:sSup>
        <m:r>
          <w:rPr>
            <w:rFonts w:ascii="Cambria Math" w:hAnsi="Cambria Math"/>
          </w:rPr>
          <m:t>)</m:t>
        </m:r>
      </m:oMath>
      <w:r>
        <w:rPr>
          <w:rFonts w:ascii="Arial" w:eastAsia="等线" w:hAnsi="Arial" w:cs="Arial"/>
        </w:rPr>
        <w:t>，验证其正交性（任意两列平衡）。</w:t>
      </w:r>
    </w:p>
    <w:p w14:paraId="6C961279" w14:textId="77777777" w:rsidR="00B42A7A" w:rsidRDefault="00B42A7A" w:rsidP="00B42A7A">
      <w:pPr>
        <w:numPr>
          <w:ilvl w:val="0"/>
          <w:numId w:val="135"/>
        </w:numPr>
        <w:spacing w:before="120" w:after="120" w:line="288" w:lineRule="auto"/>
        <w:rPr>
          <w:rFonts w:hint="eastAsia"/>
        </w:rPr>
      </w:pPr>
      <w:r>
        <w:rPr>
          <w:rFonts w:ascii="Arial" w:eastAsia="等线" w:hAnsi="Arial" w:cs="Arial"/>
        </w:rPr>
        <w:t>构造</w:t>
      </w:r>
      <m:oMath>
        <m:r>
          <w:rPr>
            <w:rFonts w:ascii="Cambria Math" w:hAnsi="Cambria Math"/>
          </w:rPr>
          <m:t>CO-SOA(16,5,2,3)</m:t>
        </m:r>
      </m:oMath>
      <w:r>
        <w:rPr>
          <w:rFonts w:ascii="Arial" w:eastAsia="等线" w:hAnsi="Arial" w:cs="Arial"/>
        </w:rPr>
        <w:t>，验证列正交性质。</w:t>
      </w:r>
    </w:p>
    <w:p w14:paraId="544F9023" w14:textId="77777777" w:rsidR="00B42A7A" w:rsidRDefault="00B42A7A" w:rsidP="00B42A7A">
      <w:pPr>
        <w:numPr>
          <w:ilvl w:val="0"/>
          <w:numId w:val="136"/>
        </w:numPr>
        <w:spacing w:before="120" w:after="120" w:line="288" w:lineRule="auto"/>
        <w:rPr>
          <w:rFonts w:hint="eastAsia"/>
        </w:rPr>
      </w:pPr>
      <w:r>
        <w:rPr>
          <w:rFonts w:ascii="Arial" w:eastAsia="等线" w:hAnsi="Arial" w:cs="Arial"/>
        </w:rPr>
        <w:t>计算并报告各设计的广义字长型。</w:t>
      </w:r>
    </w:p>
    <w:p w14:paraId="0B596303" w14:textId="77777777" w:rsidR="00B42A7A" w:rsidRDefault="00B42A7A" w:rsidP="00B42A7A">
      <w:pPr>
        <w:spacing w:before="260" w:after="120" w:line="288" w:lineRule="auto"/>
        <w:outlineLvl w:val="3"/>
        <w:rPr>
          <w:rFonts w:hint="eastAsia"/>
        </w:rPr>
      </w:pPr>
      <w:r>
        <w:rPr>
          <w:rFonts w:ascii="Arial" w:eastAsia="等线" w:hAnsi="Arial" w:cs="Arial"/>
          <w:b/>
          <w:sz w:val="28"/>
        </w:rPr>
        <w:t>目标</w:t>
      </w:r>
      <w:r>
        <w:rPr>
          <w:rFonts w:ascii="Arial" w:eastAsia="等线" w:hAnsi="Arial" w:cs="Arial"/>
          <w:b/>
          <w:sz w:val="28"/>
        </w:rPr>
        <w:t xml:space="preserve"> 3</w:t>
      </w:r>
      <w:r>
        <w:rPr>
          <w:rFonts w:ascii="Arial" w:eastAsia="等线" w:hAnsi="Arial" w:cs="Arial"/>
          <w:b/>
          <w:sz w:val="28"/>
        </w:rPr>
        <w:t>：</w:t>
      </w:r>
      <w:r>
        <w:rPr>
          <w:rFonts w:ascii="Arial" w:eastAsia="等线" w:hAnsi="Arial" w:cs="Arial"/>
          <w:b/>
          <w:sz w:val="28"/>
        </w:rPr>
        <w:t xml:space="preserve">Maximin </w:t>
      </w:r>
      <w:r>
        <w:rPr>
          <w:rFonts w:ascii="Arial" w:eastAsia="等线" w:hAnsi="Arial" w:cs="Arial"/>
          <w:b/>
          <w:sz w:val="28"/>
        </w:rPr>
        <w:t>距离设计构造与正交性评估</w:t>
      </w:r>
    </w:p>
    <w:p w14:paraId="7F382AD3" w14:textId="77777777" w:rsidR="00B42A7A" w:rsidRDefault="00B42A7A" w:rsidP="00B42A7A">
      <w:pPr>
        <w:spacing w:before="120" w:after="120" w:line="288" w:lineRule="auto"/>
        <w:rPr>
          <w:rFonts w:hint="eastAsia"/>
        </w:rPr>
      </w:pPr>
      <w:r>
        <w:rPr>
          <w:rFonts w:ascii="Arial" w:eastAsia="等线" w:hAnsi="Arial" w:cs="Arial"/>
          <w:b/>
        </w:rPr>
        <w:t>研究来源：</w:t>
      </w:r>
      <w:r>
        <w:rPr>
          <w:rFonts w:ascii="Arial" w:eastAsia="等线" w:hAnsi="Arial" w:cs="Arial"/>
        </w:rPr>
        <w:t>Li, Liu &amp; Tang (2021, Biometrika); Li, Tian &amp; Liu (2024, JQT); Xia, Li &amp; Li(2025, Canadian J. Statistics)</w:t>
      </w:r>
    </w:p>
    <w:p w14:paraId="28CFDE75" w14:textId="77777777" w:rsidR="00B42A7A" w:rsidRDefault="00B42A7A" w:rsidP="00B42A7A">
      <w:pPr>
        <w:spacing w:before="120" w:after="120" w:line="288" w:lineRule="auto"/>
        <w:rPr>
          <w:rFonts w:hint="eastAsia"/>
        </w:rPr>
      </w:pPr>
      <w:r>
        <w:rPr>
          <w:rFonts w:ascii="Arial" w:eastAsia="等线" w:hAnsi="Arial" w:cs="Arial"/>
          <w:b/>
        </w:rPr>
        <w:t>核心算法：</w:t>
      </w:r>
    </w:p>
    <w:p w14:paraId="49960772" w14:textId="77777777" w:rsidR="00B42A7A" w:rsidRDefault="00B42A7A" w:rsidP="00B42A7A">
      <w:pPr>
        <w:spacing w:before="120" w:after="120" w:line="288" w:lineRule="auto"/>
        <w:rPr>
          <w:rFonts w:hint="eastAsia"/>
        </w:rPr>
      </w:pPr>
      <w:r>
        <w:rPr>
          <w:rFonts w:ascii="Arial" w:eastAsia="等线" w:hAnsi="Arial" w:cs="Arial"/>
        </w:rPr>
        <w:t xml:space="preserve">Maximin </w:t>
      </w:r>
      <w:r>
        <w:rPr>
          <w:rFonts w:ascii="Arial" w:eastAsia="等线" w:hAnsi="Arial" w:cs="Arial"/>
        </w:rPr>
        <w:t>距离设计的目标是最大化设计点之间的最小距离：</w:t>
      </w:r>
    </w:p>
    <w:p w14:paraId="1BA86B32" w14:textId="77777777" w:rsidR="00B42A7A" w:rsidRDefault="00000000" w:rsidP="00B42A7A">
      <w:pPr>
        <w:spacing w:before="120" w:after="120" w:line="288" w:lineRule="auto"/>
        <w:jc w:val="center"/>
        <w:rPr>
          <w:rFonts w:hint="eastAsia"/>
        </w:rPr>
      </w:pPr>
      <m:oMathPara>
        <m:oMathParaPr>
          <m:jc m:val="center"/>
        </m:oMathParaPr>
        <m:oMath>
          <m:limLow>
            <m:limLowPr>
              <m:ctrlPr>
                <w:rPr>
                  <w:rFonts w:ascii="Cambria Math" w:hAnsi="Cambria Math"/>
                </w:rPr>
              </m:ctrlPr>
            </m:limLowPr>
            <m:e>
              <m:r>
                <w:rPr>
                  <w:rFonts w:ascii="Cambria Math" w:hAnsi="Cambria Math"/>
                </w:rPr>
                <m:t>max</m:t>
              </m:r>
            </m:e>
            <m:lim>
              <m:r>
                <w:rPr>
                  <w:rFonts w:ascii="Cambria Math" w:hAnsi="Cambria Math"/>
                </w:rPr>
                <m:t>P⊂[0,1</m:t>
              </m:r>
              <m:sSup>
                <m:sSupPr>
                  <m:ctrlPr>
                    <w:rPr>
                      <w:rFonts w:ascii="Cambria Math" w:hAnsi="Cambria Math"/>
                    </w:rPr>
                  </m:ctrlPr>
                </m:sSupPr>
                <m:e>
                  <m:r>
                    <w:rPr>
                      <w:rFonts w:ascii="Cambria Math" w:hAnsi="Cambria Math"/>
                    </w:rPr>
                    <m:t>]</m:t>
                  </m:r>
                </m:e>
                <m:sup>
                  <m:r>
                    <w:rPr>
                      <w:rFonts w:ascii="Cambria Math" w:hAnsi="Cambria Math"/>
                    </w:rPr>
                    <m:t>s</m:t>
                  </m:r>
                </m:sup>
              </m:sSup>
              <m:r>
                <w:rPr>
                  <w:rFonts w:ascii="Cambria Math" w:hAnsi="Cambria Math"/>
                </w:rPr>
                <m:t>,|P|=n</m:t>
              </m:r>
            </m:lim>
          </m:limLow>
          <m:limLow>
            <m:limLowPr>
              <m:ctrlPr>
                <w:rPr>
                  <w:rFonts w:ascii="Cambria Math" w:hAnsi="Cambria Math"/>
                </w:rPr>
              </m:ctrlPr>
            </m:limLowPr>
            <m:e>
              <m:r>
                <w:rPr>
                  <w:rFonts w:ascii="Cambria Math" w:hAnsi="Cambria Math"/>
                </w:rPr>
                <m:t>min</m:t>
              </m:r>
            </m:e>
            <m:lim>
              <m:r>
                <w:rPr>
                  <w:rFonts w:ascii="Cambria Math" w:hAnsi="Cambria Math"/>
                </w:rPr>
                <m:t>i≠j</m:t>
              </m:r>
            </m:lim>
          </m:limLow>
          <m:r>
            <w:rPr>
              <w:rFonts w:ascii="Cambria Math" w:hAnsi="Cambria Math"/>
            </w:rPr>
            <m:t>d(</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m:t>
          </m:r>
        </m:oMath>
      </m:oMathPara>
    </w:p>
    <w:p w14:paraId="27251B48" w14:textId="77777777" w:rsidR="00B42A7A" w:rsidRDefault="00B42A7A" w:rsidP="00B42A7A">
      <w:pPr>
        <w:spacing w:before="120" w:after="120" w:line="288" w:lineRule="auto"/>
        <w:rPr>
          <w:rFonts w:hint="eastAsia"/>
        </w:rPr>
      </w:pPr>
      <w:r>
        <w:rPr>
          <w:rFonts w:ascii="Arial" w:eastAsia="等线" w:hAnsi="Arial" w:cs="Arial"/>
        </w:rPr>
        <w:t>其中</w:t>
      </w:r>
      <m:oMath>
        <m:r>
          <w:rPr>
            <w:rFonts w:ascii="Cambria Math" w:hAnsi="Cambria Math"/>
          </w:rPr>
          <m:t>d(</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m:t>
        </m:r>
        <m:sSup>
          <m:sSupPr>
            <m:ctrlPr>
              <w:rPr>
                <w:rFonts w:ascii="Cambria Math" w:hAnsi="Cambria Math"/>
              </w:rPr>
            </m:ctrlPr>
          </m:sSupPr>
          <m:e>
            <m:d>
              <m:dPr>
                <m:ctrlPr>
                  <w:rPr>
                    <w:rFonts w:ascii="Cambria Math" w:hAnsi="Cambria Math"/>
                  </w:rPr>
                </m:ctrlPr>
              </m:dPr>
              <m:e>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s</m:t>
                    </m:r>
                  </m:sup>
                  <m:e/>
                </m:nary>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ik</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jk</m:t>
                    </m:r>
                  </m:sub>
                </m:sSub>
                <m:sSup>
                  <m:sSupPr>
                    <m:ctrlPr>
                      <w:rPr>
                        <w:rFonts w:ascii="Cambria Math" w:hAnsi="Cambria Math"/>
                      </w:rPr>
                    </m:ctrlPr>
                  </m:sSupPr>
                  <m:e>
                    <m:r>
                      <w:rPr>
                        <w:rFonts w:ascii="Cambria Math" w:hAnsi="Cambria Math"/>
                      </w:rPr>
                      <m:t>|</m:t>
                    </m:r>
                  </m:e>
                  <m:sup>
                    <m:r>
                      <w:rPr>
                        <w:rFonts w:ascii="Cambria Math" w:hAnsi="Cambria Math"/>
                      </w:rPr>
                      <m:t>q</m:t>
                    </m:r>
                  </m:sup>
                </m:sSup>
              </m:e>
            </m:d>
          </m:e>
          <m:sup>
            <m:r>
              <w:rPr>
                <w:rFonts w:ascii="Cambria Math" w:hAnsi="Cambria Math"/>
              </w:rPr>
              <m:t>1/q</m:t>
            </m:r>
          </m:sup>
        </m:sSup>
      </m:oMath>
      <w:r>
        <w:rPr>
          <w:rFonts w:ascii="Arial" w:eastAsia="等线" w:hAnsi="Arial" w:cs="Arial"/>
        </w:rPr>
        <w:t>通常取</w:t>
      </w:r>
      <w:r>
        <w:rPr>
          <w:rFonts w:ascii="Arial" w:eastAsia="等线" w:hAnsi="Arial" w:cs="Arial"/>
        </w:rPr>
        <w:t xml:space="preserve"> </w:t>
      </w:r>
      <m:oMath>
        <m:r>
          <w:rPr>
            <w:rFonts w:ascii="Cambria Math" w:hAnsi="Cambria Math"/>
          </w:rPr>
          <m:t>q=2</m:t>
        </m:r>
      </m:oMath>
      <w:r>
        <w:rPr>
          <w:rFonts w:ascii="Arial" w:eastAsia="等线" w:hAnsi="Arial" w:cs="Arial"/>
        </w:rPr>
        <w:t>。</w:t>
      </w:r>
    </w:p>
    <w:p w14:paraId="559462E2" w14:textId="77777777" w:rsidR="00B42A7A" w:rsidRDefault="00B42A7A" w:rsidP="00B42A7A">
      <w:pPr>
        <w:spacing w:before="120" w:after="120" w:line="288" w:lineRule="auto"/>
        <w:rPr>
          <w:rFonts w:hint="eastAsia"/>
        </w:rPr>
      </w:pPr>
      <w:r>
        <w:rPr>
          <w:rFonts w:ascii="Arial" w:eastAsia="等线" w:hAnsi="Arial" w:cs="Arial"/>
          <w:b/>
        </w:rPr>
        <w:t>坐标交换算法：</w:t>
      </w:r>
    </w:p>
    <w:p w14:paraId="38A26E1D" w14:textId="77777777" w:rsidR="00B42A7A" w:rsidRDefault="00B42A7A" w:rsidP="00B42A7A">
      <w:pPr>
        <w:numPr>
          <w:ilvl w:val="0"/>
          <w:numId w:val="137"/>
        </w:numPr>
        <w:spacing w:before="120" w:after="120" w:line="288" w:lineRule="auto"/>
        <w:rPr>
          <w:rFonts w:hint="eastAsia"/>
        </w:rPr>
      </w:pPr>
      <w:r>
        <w:rPr>
          <w:rFonts w:ascii="Arial" w:eastAsia="等线" w:hAnsi="Arial" w:cs="Arial"/>
        </w:rPr>
        <w:t>分别设计完全随机设计（</w:t>
      </w:r>
      <w:r>
        <w:rPr>
          <w:rFonts w:ascii="Arial" w:eastAsia="等线" w:hAnsi="Arial" w:cs="Arial"/>
        </w:rPr>
        <w:t>'random'</w:t>
      </w:r>
      <w:r>
        <w:rPr>
          <w:rFonts w:ascii="Arial" w:eastAsia="等线" w:hAnsi="Arial" w:cs="Arial"/>
        </w:rPr>
        <w:t>）、拉丁超立方设计（</w:t>
      </w:r>
      <w:r>
        <w:rPr>
          <w:rFonts w:ascii="Arial" w:eastAsia="等线" w:hAnsi="Arial" w:cs="Arial"/>
        </w:rPr>
        <w:t>'lhd'</w:t>
      </w:r>
      <w:r>
        <w:rPr>
          <w:rFonts w:ascii="Arial" w:eastAsia="等线" w:hAnsi="Arial" w:cs="Arial"/>
        </w:rPr>
        <w:t>）或均匀设计（</w:t>
      </w:r>
      <w:r>
        <w:rPr>
          <w:rFonts w:ascii="Arial" w:eastAsia="等线" w:hAnsi="Arial" w:cs="Arial"/>
        </w:rPr>
        <w:t>'uniform'</w:t>
      </w:r>
      <w:r>
        <w:rPr>
          <w:rFonts w:ascii="Arial" w:eastAsia="等线" w:hAnsi="Arial" w:cs="Arial"/>
        </w:rPr>
        <w:t>）三种初始化方法设计矩阵</w:t>
      </w:r>
      <m:oMath>
        <m:r>
          <w:rPr>
            <w:rFonts w:ascii="Cambria Math" w:hAnsi="Cambria Math"/>
          </w:rPr>
          <m:t>X</m:t>
        </m:r>
      </m:oMath>
      <w:r>
        <w:rPr>
          <w:rFonts w:ascii="Arial" w:eastAsia="等线" w:hAnsi="Arial" w:cs="Arial"/>
        </w:rPr>
        <w:t>。</w:t>
      </w:r>
    </w:p>
    <w:p w14:paraId="4A672B99" w14:textId="77777777" w:rsidR="00B42A7A" w:rsidRDefault="00B42A7A" w:rsidP="00B42A7A">
      <w:pPr>
        <w:numPr>
          <w:ilvl w:val="0"/>
          <w:numId w:val="138"/>
        </w:numPr>
        <w:spacing w:before="120" w:after="120" w:line="288" w:lineRule="auto"/>
        <w:rPr>
          <w:rFonts w:hint="eastAsia"/>
        </w:rPr>
      </w:pPr>
      <w:r>
        <w:rPr>
          <w:rFonts w:ascii="Arial" w:eastAsia="等线" w:hAnsi="Arial" w:cs="Arial"/>
        </w:rPr>
        <w:t>对每个设计点的每个坐标维度，尝试与候选值交换。</w:t>
      </w:r>
    </w:p>
    <w:p w14:paraId="730056FC" w14:textId="77777777" w:rsidR="00B42A7A" w:rsidRDefault="00B42A7A" w:rsidP="00B42A7A">
      <w:pPr>
        <w:numPr>
          <w:ilvl w:val="0"/>
          <w:numId w:val="139"/>
        </w:numPr>
        <w:spacing w:before="120" w:after="120" w:line="288" w:lineRule="auto"/>
        <w:rPr>
          <w:rFonts w:hint="eastAsia"/>
        </w:rPr>
      </w:pPr>
      <w:r>
        <w:rPr>
          <w:rFonts w:ascii="Arial" w:eastAsia="等线" w:hAnsi="Arial" w:cs="Arial"/>
        </w:rPr>
        <w:t>若交换后最小距离增大则接受，否则拒绝。</w:t>
      </w:r>
    </w:p>
    <w:p w14:paraId="6F15E98B" w14:textId="77777777" w:rsidR="00B42A7A" w:rsidRDefault="00B42A7A" w:rsidP="00B42A7A">
      <w:pPr>
        <w:numPr>
          <w:ilvl w:val="0"/>
          <w:numId w:val="140"/>
        </w:numPr>
        <w:spacing w:before="120" w:after="120" w:line="288" w:lineRule="auto"/>
        <w:rPr>
          <w:rFonts w:hint="eastAsia"/>
        </w:rPr>
      </w:pPr>
      <w:r>
        <w:rPr>
          <w:rFonts w:ascii="Arial" w:eastAsia="等线" w:hAnsi="Arial" w:cs="Arial"/>
        </w:rPr>
        <w:t>迭代直至收敛。</w:t>
      </w:r>
    </w:p>
    <w:p w14:paraId="36AD7E32" w14:textId="77777777" w:rsidR="00B42A7A" w:rsidRDefault="00B42A7A" w:rsidP="00B42A7A">
      <w:pPr>
        <w:spacing w:before="120" w:after="120" w:line="288" w:lineRule="auto"/>
        <w:rPr>
          <w:rFonts w:hint="eastAsia"/>
        </w:rPr>
      </w:pPr>
      <w:r>
        <w:rPr>
          <w:rFonts w:ascii="Arial" w:eastAsia="等线" w:hAnsi="Arial" w:cs="Arial"/>
          <w:b/>
        </w:rPr>
        <w:t>函数接口</w:t>
      </w:r>
      <w:r>
        <w:rPr>
          <w:rFonts w:ascii="Arial" w:eastAsia="等线" w:hAnsi="Arial" w:cs="Arial"/>
        </w:rPr>
        <w:t>：</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7AF2F2B9" w14:textId="77777777" w:rsidTr="0016741C">
        <w:tc>
          <w:tcPr>
            <w:tcW w:w="8280" w:type="dxa"/>
            <w:shd w:val="clear" w:color="auto" w:fill="F5F6F7"/>
            <w:tcMar>
              <w:top w:w="60" w:type="dxa"/>
              <w:left w:w="120" w:type="dxa"/>
              <w:bottom w:w="30" w:type="dxa"/>
              <w:right w:w="120" w:type="dxa"/>
            </w:tcMar>
          </w:tcPr>
          <w:p w14:paraId="38CF1204" w14:textId="77777777" w:rsidR="00B42A7A" w:rsidRDefault="00B42A7A" w:rsidP="0016741C">
            <w:pPr>
              <w:spacing w:before="120" w:after="120" w:line="288" w:lineRule="auto"/>
              <w:rPr>
                <w:rFonts w:hint="eastAsia"/>
              </w:rPr>
            </w:pPr>
            <w:r>
              <w:rPr>
                <w:rFonts w:ascii="Consolas" w:eastAsia="Consolas" w:hAnsi="Consolas" w:cs="Consolas"/>
                <w:color w:val="646A73"/>
              </w:rPr>
              <w:t>Shell</w:t>
            </w:r>
            <w:r>
              <w:rPr>
                <w:rFonts w:ascii="Consolas" w:eastAsia="Consolas" w:hAnsi="Consolas" w:cs="Consolas"/>
                <w:color w:val="646A73"/>
              </w:rPr>
              <w:br/>
            </w:r>
            <w:r>
              <w:rPr>
                <w:rFonts w:ascii="Consolas" w:eastAsia="Consolas" w:hAnsi="Consolas" w:cs="Consolas"/>
              </w:rPr>
              <w:t>function X = maximin_design(n, s, q, max_iter, init_method)</w:t>
            </w:r>
            <w:r>
              <w:rPr>
                <w:rFonts w:ascii="Consolas" w:eastAsia="Consolas" w:hAnsi="Consolas" w:cs="Consolas"/>
              </w:rPr>
              <w:br/>
              <w:t xml:space="preserve">% maximin_design </w:t>
            </w:r>
            <w:r>
              <w:rPr>
                <w:rFonts w:ascii="宋体" w:eastAsia="宋体" w:hAnsi="宋体" w:cs="宋体" w:hint="eastAsia"/>
              </w:rPr>
              <w:t>构造</w:t>
            </w:r>
            <w:r>
              <w:rPr>
                <w:rFonts w:ascii="Consolas" w:eastAsia="Consolas" w:hAnsi="Consolas" w:cs="Consolas"/>
              </w:rPr>
              <w:t xml:space="preserve"> Maximin </w:t>
            </w:r>
            <w:r>
              <w:rPr>
                <w:rFonts w:ascii="宋体" w:eastAsia="宋体" w:hAnsi="宋体" w:cs="宋体" w:hint="eastAsia"/>
              </w:rPr>
              <w:t>距离设计</w:t>
            </w:r>
            <w:r>
              <w:rPr>
                <w:rFonts w:ascii="Consolas" w:eastAsia="Consolas" w:hAnsi="Consolas" w:cs="Consolas"/>
              </w:rPr>
              <w:br/>
            </w:r>
            <w:r>
              <w:rPr>
                <w:rFonts w:ascii="Consolas" w:eastAsia="Consolas" w:hAnsi="Consolas" w:cs="Consolas"/>
              </w:rPr>
              <w:lastRenderedPageBreak/>
              <w:t xml:space="preserve">% </w:t>
            </w:r>
            <w:r>
              <w:rPr>
                <w:rFonts w:ascii="宋体" w:eastAsia="宋体" w:hAnsi="宋体" w:cs="宋体" w:hint="eastAsia"/>
              </w:rPr>
              <w:t>输入</w:t>
            </w:r>
            <w:r>
              <w:rPr>
                <w:rFonts w:ascii="Consolas" w:eastAsia="Consolas" w:hAnsi="Consolas" w:cs="Consolas"/>
              </w:rPr>
              <w:t>:</w:t>
            </w:r>
            <w:r>
              <w:rPr>
                <w:rFonts w:ascii="Consolas" w:eastAsia="Consolas" w:hAnsi="Consolas" w:cs="Consolas"/>
              </w:rPr>
              <w:br/>
              <w:t xml:space="preserve">%   n          - </w:t>
            </w:r>
            <w:r>
              <w:rPr>
                <w:rFonts w:ascii="宋体" w:eastAsia="宋体" w:hAnsi="宋体" w:cs="宋体" w:hint="eastAsia"/>
              </w:rPr>
              <w:t>设计点数</w:t>
            </w:r>
            <w:r>
              <w:rPr>
                <w:rFonts w:ascii="Consolas" w:eastAsia="Consolas" w:hAnsi="Consolas" w:cs="Consolas"/>
              </w:rPr>
              <w:br/>
              <w:t xml:space="preserve">%   s          - </w:t>
            </w:r>
            <w:r>
              <w:rPr>
                <w:rFonts w:ascii="宋体" w:eastAsia="宋体" w:hAnsi="宋体" w:cs="宋体" w:hint="eastAsia"/>
              </w:rPr>
              <w:t>维度</w:t>
            </w:r>
            <w:r>
              <w:rPr>
                <w:rFonts w:ascii="Consolas" w:eastAsia="Consolas" w:hAnsi="Consolas" w:cs="Consolas"/>
              </w:rPr>
              <w:br/>
              <w:t xml:space="preserve">%   q          - </w:t>
            </w:r>
            <w:r>
              <w:rPr>
                <w:rFonts w:ascii="宋体" w:eastAsia="宋体" w:hAnsi="宋体" w:cs="宋体" w:hint="eastAsia"/>
              </w:rPr>
              <w:t>距离范数，默认</w:t>
            </w:r>
            <w:r>
              <w:rPr>
                <w:rFonts w:ascii="Consolas" w:eastAsia="Consolas" w:hAnsi="Consolas" w:cs="Consolas"/>
              </w:rPr>
              <w:t xml:space="preserve"> 2</w:t>
            </w:r>
            <w:r>
              <w:rPr>
                <w:rFonts w:ascii="Consolas" w:eastAsia="Consolas" w:hAnsi="Consolas" w:cs="Consolas"/>
              </w:rPr>
              <w:br/>
              <w:t xml:space="preserve">%   max_iter   - </w:t>
            </w:r>
            <w:r>
              <w:rPr>
                <w:rFonts w:ascii="宋体" w:eastAsia="宋体" w:hAnsi="宋体" w:cs="宋体" w:hint="eastAsia"/>
              </w:rPr>
              <w:t>最大迭代次数，默认</w:t>
            </w:r>
            <w:r>
              <w:rPr>
                <w:rFonts w:ascii="Consolas" w:eastAsia="Consolas" w:hAnsi="Consolas" w:cs="Consolas"/>
              </w:rPr>
              <w:t xml:space="preserve"> 1000</w:t>
            </w:r>
            <w:r>
              <w:rPr>
                <w:rFonts w:ascii="Consolas" w:eastAsia="Consolas" w:hAnsi="Consolas" w:cs="Consolas"/>
              </w:rPr>
              <w:br/>
              <w:t xml:space="preserve">%   init_method- </w:t>
            </w:r>
            <w:r>
              <w:rPr>
                <w:rFonts w:ascii="宋体" w:eastAsia="宋体" w:hAnsi="宋体" w:cs="宋体" w:hint="eastAsia"/>
              </w:rPr>
              <w:t>初始化方法</w:t>
            </w:r>
            <w:r>
              <w:rPr>
                <w:rFonts w:ascii="Consolas" w:eastAsia="Consolas" w:hAnsi="Consolas" w:cs="Consolas"/>
              </w:rPr>
              <w:t>: 'lhd' | 'uniform' | 'random'</w:t>
            </w:r>
            <w:r>
              <w:rPr>
                <w:rFonts w:ascii="Consolas" w:eastAsia="Consolas" w:hAnsi="Consolas" w:cs="Consolas"/>
              </w:rPr>
              <w:br/>
              <w:t xml:space="preserve">% </w:t>
            </w:r>
            <w:r>
              <w:rPr>
                <w:rFonts w:ascii="宋体" w:eastAsia="宋体" w:hAnsi="宋体" w:cs="宋体" w:hint="eastAsia"/>
              </w:rPr>
              <w:t>输出</w:t>
            </w:r>
            <w:r>
              <w:rPr>
                <w:rFonts w:ascii="Consolas" w:eastAsia="Consolas" w:hAnsi="Consolas" w:cs="Consolas"/>
              </w:rPr>
              <w:t>:</w:t>
            </w:r>
            <w:r>
              <w:rPr>
                <w:rFonts w:ascii="Consolas" w:eastAsia="Consolas" w:hAnsi="Consolas" w:cs="Consolas"/>
              </w:rPr>
              <w:br/>
              <w:t xml:space="preserve">%   X - n x s </w:t>
            </w:r>
            <w:r>
              <w:rPr>
                <w:rFonts w:ascii="宋体" w:eastAsia="宋体" w:hAnsi="宋体" w:cs="宋体" w:hint="eastAsia"/>
              </w:rPr>
              <w:t>设计矩阵，元素在</w:t>
            </w:r>
            <w:r>
              <w:rPr>
                <w:rFonts w:ascii="Consolas" w:eastAsia="Consolas" w:hAnsi="Consolas" w:cs="Consolas"/>
              </w:rPr>
              <w:t xml:space="preserve"> [0,1] </w:t>
            </w:r>
            <w:r>
              <w:rPr>
                <w:rFonts w:ascii="宋体" w:eastAsia="宋体" w:hAnsi="宋体" w:cs="宋体" w:hint="eastAsia"/>
              </w:rPr>
              <w:t>内</w:t>
            </w:r>
            <w:r>
              <w:rPr>
                <w:rFonts w:ascii="Consolas" w:eastAsia="Consolas" w:hAnsi="Consolas" w:cs="Consolas"/>
              </w:rPr>
              <w:br/>
              <w:t xml:space="preserve">% </w:t>
            </w:r>
            <w:r>
              <w:rPr>
                <w:rFonts w:ascii="宋体" w:eastAsia="宋体" w:hAnsi="宋体" w:cs="宋体" w:hint="eastAsia"/>
              </w:rPr>
              <w:t>示例</w:t>
            </w:r>
            <w:r>
              <w:rPr>
                <w:rFonts w:ascii="Consolas" w:eastAsia="Consolas" w:hAnsi="Consolas" w:cs="Consolas"/>
              </w:rPr>
              <w:t>:</w:t>
            </w:r>
            <w:r>
              <w:rPr>
                <w:rFonts w:ascii="Consolas" w:eastAsia="Consolas" w:hAnsi="Consolas" w:cs="Consolas"/>
              </w:rPr>
              <w:br/>
              <w:t>%   X = maximin_design(50, 10, 2, 2000, 'lhd');</w:t>
            </w:r>
          </w:p>
        </w:tc>
      </w:tr>
    </w:tbl>
    <w:p w14:paraId="5556AA27" w14:textId="77777777" w:rsidR="00B42A7A" w:rsidRDefault="00B42A7A" w:rsidP="00B42A7A">
      <w:pPr>
        <w:spacing w:before="120" w:after="120" w:line="288" w:lineRule="auto"/>
        <w:rPr>
          <w:rFonts w:hint="eastAsia"/>
        </w:rPr>
      </w:pPr>
      <w:r>
        <w:rPr>
          <w:rFonts w:ascii="Arial" w:eastAsia="等线" w:hAnsi="Arial" w:cs="Arial"/>
          <w:b/>
        </w:rPr>
        <w:lastRenderedPageBreak/>
        <w:t>功能实现要求：</w:t>
      </w:r>
    </w:p>
    <w:p w14:paraId="78CA7940" w14:textId="77777777" w:rsidR="00B42A7A" w:rsidRDefault="00B42A7A" w:rsidP="00B42A7A">
      <w:pPr>
        <w:numPr>
          <w:ilvl w:val="0"/>
          <w:numId w:val="141"/>
        </w:numPr>
        <w:spacing w:before="120" w:after="120" w:line="288" w:lineRule="auto"/>
        <w:rPr>
          <w:rFonts w:hint="eastAsia"/>
        </w:rPr>
      </w:pPr>
      <w:r>
        <w:rPr>
          <w:rFonts w:ascii="Arial" w:eastAsia="等线" w:hAnsi="Arial" w:cs="Arial"/>
        </w:rPr>
        <w:t>坐标交换算法的关键在于高效的距离矩阵更新（避免每次重新计算全部点对）。</w:t>
      </w:r>
    </w:p>
    <w:p w14:paraId="0A9A7959" w14:textId="77777777" w:rsidR="00B42A7A" w:rsidRDefault="00B42A7A" w:rsidP="00B42A7A">
      <w:pPr>
        <w:numPr>
          <w:ilvl w:val="0"/>
          <w:numId w:val="142"/>
        </w:numPr>
        <w:spacing w:before="120" w:after="120" w:line="288" w:lineRule="auto"/>
        <w:rPr>
          <w:rFonts w:hint="eastAsia"/>
        </w:rPr>
      </w:pPr>
      <w:r>
        <w:rPr>
          <w:rFonts w:ascii="Arial" w:eastAsia="等线" w:hAnsi="Arial" w:cs="Arial"/>
        </w:rPr>
        <w:t>对</w:t>
      </w:r>
      <w:r>
        <w:rPr>
          <w:rFonts w:ascii="Arial" w:eastAsia="等线" w:hAnsi="Arial" w:cs="Arial"/>
        </w:rPr>
        <w:t xml:space="preserve"> </w:t>
      </w:r>
      <m:oMath>
        <m:r>
          <w:rPr>
            <w:rFonts w:ascii="Cambria Math" w:hAnsi="Cambria Math"/>
          </w:rPr>
          <m:t>s&gt;10</m:t>
        </m:r>
      </m:oMath>
      <w:r>
        <w:rPr>
          <w:rFonts w:ascii="Arial" w:eastAsia="等线" w:hAnsi="Arial" w:cs="Arial"/>
        </w:rPr>
        <w:t xml:space="preserve"> </w:t>
      </w:r>
      <w:r>
        <w:rPr>
          <w:rFonts w:ascii="Arial" w:eastAsia="等线" w:hAnsi="Arial" w:cs="Arial"/>
        </w:rPr>
        <w:t>的高维情况，需注意</w:t>
      </w:r>
      <w:r>
        <w:rPr>
          <w:rFonts w:ascii="Arial" w:eastAsia="等线" w:hAnsi="Arial" w:cs="Arial"/>
        </w:rPr>
        <w:t>"</w:t>
      </w:r>
      <w:r>
        <w:rPr>
          <w:rFonts w:ascii="Arial" w:eastAsia="等线" w:hAnsi="Arial" w:cs="Arial"/>
        </w:rPr>
        <w:t>距离集中</w:t>
      </w:r>
      <w:r>
        <w:rPr>
          <w:rFonts w:ascii="Arial" w:eastAsia="等线" w:hAnsi="Arial" w:cs="Arial"/>
        </w:rPr>
        <w:t>"</w:t>
      </w:r>
      <w:r>
        <w:rPr>
          <w:rFonts w:ascii="Arial" w:eastAsia="等线" w:hAnsi="Arial" w:cs="Arial"/>
        </w:rPr>
        <w:t>现象（</w:t>
      </w:r>
      <w:r>
        <w:rPr>
          <w:rFonts w:ascii="Arial" w:eastAsia="等线" w:hAnsi="Arial" w:cs="Arial"/>
        </w:rPr>
        <w:t>curse of dimensionality</w:t>
      </w:r>
      <w:r>
        <w:rPr>
          <w:rFonts w:ascii="Arial" w:eastAsia="等线" w:hAnsi="Arial" w:cs="Arial"/>
        </w:rPr>
        <w:t>）。</w:t>
      </w:r>
    </w:p>
    <w:p w14:paraId="632E10CA" w14:textId="77777777" w:rsidR="00B42A7A" w:rsidRDefault="00B42A7A" w:rsidP="00B42A7A">
      <w:pPr>
        <w:numPr>
          <w:ilvl w:val="0"/>
          <w:numId w:val="143"/>
        </w:numPr>
        <w:spacing w:before="120" w:after="120" w:line="288" w:lineRule="auto"/>
        <w:rPr>
          <w:rFonts w:hint="eastAsia"/>
        </w:rPr>
      </w:pPr>
      <w:r>
        <w:rPr>
          <w:rFonts w:ascii="Arial" w:eastAsia="等线" w:hAnsi="Arial" w:cs="Arial"/>
        </w:rPr>
        <w:t>正交性评分衡量各列之间的相关性，是评估设计质量的重要补充指标。</w:t>
      </w:r>
    </w:p>
    <w:p w14:paraId="7946FDD4" w14:textId="77777777" w:rsidR="00B42A7A" w:rsidRDefault="00B42A7A" w:rsidP="00B42A7A">
      <w:pPr>
        <w:spacing w:before="120" w:after="120" w:line="288" w:lineRule="auto"/>
        <w:rPr>
          <w:rFonts w:hint="eastAsia"/>
        </w:rPr>
      </w:pPr>
      <w:r>
        <w:rPr>
          <w:rFonts w:ascii="Arial" w:eastAsia="等线" w:hAnsi="Arial" w:cs="Arial"/>
          <w:b/>
        </w:rPr>
        <w:t>验证要求</w:t>
      </w:r>
      <w:r>
        <w:rPr>
          <w:rFonts w:ascii="Arial" w:eastAsia="等线" w:hAnsi="Arial" w:cs="Arial"/>
        </w:rPr>
        <w:t>：</w:t>
      </w:r>
    </w:p>
    <w:p w14:paraId="3384B629" w14:textId="77777777" w:rsidR="00B42A7A" w:rsidRDefault="00B42A7A" w:rsidP="00B42A7A">
      <w:pPr>
        <w:numPr>
          <w:ilvl w:val="0"/>
          <w:numId w:val="144"/>
        </w:numPr>
        <w:spacing w:before="120" w:after="120" w:line="288" w:lineRule="auto"/>
        <w:rPr>
          <w:rFonts w:hint="eastAsia"/>
        </w:rPr>
      </w:pPr>
      <w:r>
        <w:rPr>
          <w:rFonts w:ascii="Arial" w:eastAsia="等线" w:hAnsi="Arial" w:cs="Arial"/>
        </w:rPr>
        <w:t>构造</w:t>
      </w:r>
      <m:oMath>
        <m:r>
          <w:rPr>
            <w:rFonts w:ascii="Cambria Math" w:hAnsi="Cambria Math"/>
          </w:rPr>
          <m:t>n=50,s=5,10</m:t>
        </m:r>
      </m:oMath>
      <w:r>
        <w:rPr>
          <w:rFonts w:ascii="Arial" w:eastAsia="等线" w:hAnsi="Arial" w:cs="Arial"/>
        </w:rPr>
        <w:t>的</w:t>
      </w:r>
      <w:r>
        <w:rPr>
          <w:rFonts w:ascii="Arial" w:eastAsia="等线" w:hAnsi="Arial" w:cs="Arial"/>
        </w:rPr>
        <w:t xml:space="preserve"> Maximin </w:t>
      </w:r>
      <w:r>
        <w:rPr>
          <w:rFonts w:ascii="Arial" w:eastAsia="等线" w:hAnsi="Arial" w:cs="Arial"/>
        </w:rPr>
        <w:t>设计，展示从初始</w:t>
      </w:r>
      <w:r>
        <w:rPr>
          <w:rFonts w:ascii="Arial" w:eastAsia="等线" w:hAnsi="Arial" w:cs="Arial"/>
        </w:rPr>
        <w:t xml:space="preserve"> LHD </w:t>
      </w:r>
      <w:r>
        <w:rPr>
          <w:rFonts w:ascii="Arial" w:eastAsia="等线" w:hAnsi="Arial" w:cs="Arial"/>
        </w:rPr>
        <w:t>到优化后设计的距离提升。</w:t>
      </w:r>
    </w:p>
    <w:p w14:paraId="054D1E63" w14:textId="77777777" w:rsidR="00B42A7A" w:rsidRDefault="00B42A7A" w:rsidP="00B42A7A">
      <w:pPr>
        <w:numPr>
          <w:ilvl w:val="0"/>
          <w:numId w:val="145"/>
        </w:numPr>
        <w:spacing w:before="120" w:after="120" w:line="288" w:lineRule="auto"/>
        <w:rPr>
          <w:rFonts w:hint="eastAsia"/>
        </w:rPr>
      </w:pPr>
      <w:r>
        <w:rPr>
          <w:rFonts w:ascii="Arial" w:eastAsia="等线" w:hAnsi="Arial" w:cs="Arial"/>
        </w:rPr>
        <w:t>构造</w:t>
      </w:r>
      <m:oMath>
        <m:r>
          <w:rPr>
            <w:rFonts w:ascii="Cambria Math" w:hAnsi="Cambria Math"/>
          </w:rPr>
          <m:t>n=50,s=5</m:t>
        </m:r>
      </m:oMath>
      <w:r>
        <w:rPr>
          <w:rFonts w:ascii="Arial" w:eastAsia="等线" w:hAnsi="Arial" w:cs="Arial"/>
        </w:rPr>
        <w:t>的正交</w:t>
      </w:r>
      <w:r>
        <w:rPr>
          <w:rFonts w:ascii="Arial" w:eastAsia="等线" w:hAnsi="Arial" w:cs="Arial"/>
        </w:rPr>
        <w:t xml:space="preserve"> Maximin </w:t>
      </w:r>
      <w:r>
        <w:rPr>
          <w:rFonts w:ascii="Arial" w:eastAsia="等线" w:hAnsi="Arial" w:cs="Arial"/>
        </w:rPr>
        <w:t>设计，同时报告最小距离和正交性评分。</w:t>
      </w:r>
    </w:p>
    <w:p w14:paraId="7A93671F" w14:textId="77777777" w:rsidR="00B42A7A" w:rsidRDefault="00B42A7A" w:rsidP="00B42A7A">
      <w:pPr>
        <w:numPr>
          <w:ilvl w:val="0"/>
          <w:numId w:val="146"/>
        </w:numPr>
        <w:spacing w:before="120" w:after="120" w:line="288" w:lineRule="auto"/>
        <w:rPr>
          <w:rFonts w:hint="eastAsia"/>
        </w:rPr>
      </w:pPr>
      <w:r>
        <w:rPr>
          <w:rFonts w:ascii="Arial" w:eastAsia="等线" w:hAnsi="Arial" w:cs="Arial"/>
          <w:b/>
        </w:rPr>
        <w:t>正交性评分（</w:t>
      </w:r>
      <w:r>
        <w:rPr>
          <w:rFonts w:ascii="Arial" w:eastAsia="等线" w:hAnsi="Arial" w:cs="Arial"/>
          <w:b/>
        </w:rPr>
        <w:t>Orthogonality Score</w:t>
      </w:r>
      <w:r>
        <w:rPr>
          <w:rFonts w:ascii="Arial" w:eastAsia="等线" w:hAnsi="Arial" w:cs="Arial"/>
          <w:b/>
        </w:rPr>
        <w:t>）</w:t>
      </w:r>
      <w:r>
        <w:rPr>
          <w:rFonts w:ascii="Arial" w:eastAsia="等线" w:hAnsi="Arial" w:cs="Arial"/>
        </w:rPr>
        <w:t>：衡量设计矩阵各列之间的线性相关性。</w:t>
      </w:r>
    </w:p>
    <w:p w14:paraId="03E80215" w14:textId="77777777" w:rsidR="00B42A7A" w:rsidRDefault="00B42A7A" w:rsidP="00B42A7A">
      <w:pPr>
        <w:spacing w:before="120" w:after="120" w:line="288" w:lineRule="auto"/>
        <w:ind w:left="907"/>
        <w:rPr>
          <w:rFonts w:hint="eastAsia"/>
        </w:rPr>
      </w:pPr>
      <m:oMathPara>
        <m:oMathParaPr>
          <m:jc m:val="left"/>
        </m:oMathParaPr>
        <m:oMath>
          <m:r>
            <m:rPr>
              <m:nor/>
            </m:rPr>
            <w:rPr>
              <w:rFonts w:ascii="Cambria Math" w:hAnsi="Cambria Math"/>
            </w:rPr>
            <m:t>orth_score</m:t>
          </m:r>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s(s-1)</m:t>
              </m:r>
            </m:den>
          </m:f>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s-1</m:t>
              </m:r>
            </m:sup>
            <m:e/>
          </m:nary>
          <m:nary>
            <m:naryPr>
              <m:chr m:val="∑"/>
              <m:limLoc m:val="undOvr"/>
              <m:grow m:val="1"/>
              <m:ctrlPr>
                <w:rPr>
                  <w:rFonts w:ascii="Cambria Math" w:hAnsi="Cambria Math"/>
                </w:rPr>
              </m:ctrlPr>
            </m:naryPr>
            <m:sub>
              <m:r>
                <w:rPr>
                  <w:rFonts w:ascii="Cambria Math" w:hAnsi="Cambria Math"/>
                </w:rPr>
                <m:t>j=i+1</m:t>
              </m:r>
            </m:sub>
            <m:sup>
              <m:r>
                <w:rPr>
                  <w:rFonts w:ascii="Cambria Math" w:hAnsi="Cambria Math"/>
                </w:rPr>
                <m:t>s</m:t>
              </m:r>
            </m:sup>
            <m:e/>
          </m:nary>
          <m:r>
            <w:rPr>
              <w:rFonts w:ascii="Cambria Math" w:hAnsi="Cambria Math"/>
            </w:rPr>
            <m:t>|</m:t>
          </m:r>
          <m:r>
            <m:rPr>
              <m:nor/>
            </m:rPr>
            <w:rPr>
              <w:rFonts w:ascii="Cambria Math" w:hAnsi="Cambria Math"/>
            </w:rPr>
            <m:t>corr</m:t>
          </m:r>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m:t>
          </m:r>
          <m:sSup>
            <m:sSupPr>
              <m:ctrlPr>
                <w:rPr>
                  <w:rFonts w:ascii="Cambria Math" w:hAnsi="Cambria Math"/>
                </w:rPr>
              </m:ctrlPr>
            </m:sSupPr>
            <m:e>
              <m:r>
                <w:rPr>
                  <w:rFonts w:ascii="Cambria Math" w:hAnsi="Cambria Math"/>
                </w:rPr>
                <m:t>|</m:t>
              </m:r>
            </m:e>
            <m:sup>
              <m:r>
                <w:rPr>
                  <w:rFonts w:ascii="Cambria Math" w:hAnsi="Cambria Math"/>
                </w:rPr>
                <m:t>2</m:t>
              </m:r>
            </m:sup>
          </m:sSup>
        </m:oMath>
      </m:oMathPara>
    </w:p>
    <w:p w14:paraId="76A48FCE" w14:textId="77777777" w:rsidR="00B42A7A" w:rsidRDefault="00B42A7A" w:rsidP="00B42A7A">
      <w:pPr>
        <w:spacing w:before="120" w:after="120" w:line="288" w:lineRule="auto"/>
        <w:ind w:left="907"/>
        <w:rPr>
          <w:rFonts w:hint="eastAsia"/>
        </w:rPr>
      </w:pPr>
      <w:r>
        <w:rPr>
          <w:rFonts w:ascii="Arial" w:eastAsia="等线" w:hAnsi="Arial" w:cs="Arial"/>
        </w:rPr>
        <w:t>其中</w:t>
      </w:r>
      <w:r>
        <w:rPr>
          <w:rFonts w:ascii="Arial" w:eastAsia="等线" w:hAnsi="Arial" w:cs="Arial"/>
        </w:rPr>
        <w:t xml:space="preserve"> </w:t>
      </w:r>
      <m:oMath>
        <m:r>
          <m:rPr>
            <m:nor/>
          </m:rPr>
          <w:rPr>
            <w:rFonts w:ascii="Cambria Math" w:hAnsi="Cambria Math"/>
          </w:rPr>
          <m:t>corr</m:t>
        </m:r>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m:t>
        </m:r>
        <m:f>
          <m:fPr>
            <m:ctrlPr>
              <w:rPr>
                <w:rFonts w:ascii="Cambria Math" w:hAnsi="Cambria Math"/>
              </w:rPr>
            </m:ctrlPr>
          </m:fPr>
          <m:num>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n</m:t>
                </m:r>
              </m:sup>
              <m:e/>
            </m:nary>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ki</m:t>
                </m:r>
              </m:sub>
            </m:sSub>
            <m:r>
              <w:rPr>
                <w:rFonts w:ascii="Cambria Math" w:hAnsi="Cambria Math"/>
              </w:rPr>
              <m:t>-</m:t>
            </m:r>
            <m:sSub>
              <m:sSubPr>
                <m:ctrlPr>
                  <w:rPr>
                    <w:rFonts w:ascii="Cambria Math" w:hAnsi="Cambria Math"/>
                  </w:rPr>
                </m:ctrlPr>
              </m:sSubPr>
              <m:e>
                <m:bar>
                  <m:barPr>
                    <m:pos m:val="top"/>
                    <m:ctrlPr>
                      <w:rPr>
                        <w:rFonts w:ascii="Cambria Math" w:hAnsi="Cambria Math"/>
                      </w:rPr>
                    </m:ctrlPr>
                  </m:barPr>
                  <m:e>
                    <m:r>
                      <w:rPr>
                        <w:rFonts w:ascii="Cambria Math" w:hAnsi="Cambria Math"/>
                      </w:rPr>
                      <m:t>x</m:t>
                    </m:r>
                  </m:e>
                </m:ba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kj</m:t>
                </m:r>
              </m:sub>
            </m:sSub>
            <m:r>
              <w:rPr>
                <w:rFonts w:ascii="Cambria Math" w:hAnsi="Cambria Math"/>
              </w:rPr>
              <m:t>-</m:t>
            </m:r>
            <m:sSub>
              <m:sSubPr>
                <m:ctrlPr>
                  <w:rPr>
                    <w:rFonts w:ascii="Cambria Math" w:hAnsi="Cambria Math"/>
                  </w:rPr>
                </m:ctrlPr>
              </m:sSubPr>
              <m:e>
                <m:bar>
                  <m:barPr>
                    <m:pos m:val="top"/>
                    <m:ctrlPr>
                      <w:rPr>
                        <w:rFonts w:ascii="Cambria Math" w:hAnsi="Cambria Math"/>
                      </w:rPr>
                    </m:ctrlPr>
                  </m:barPr>
                  <m:e>
                    <m:r>
                      <w:rPr>
                        <w:rFonts w:ascii="Cambria Math" w:hAnsi="Cambria Math"/>
                      </w:rPr>
                      <m:t>x</m:t>
                    </m:r>
                  </m:e>
                </m:bar>
              </m:e>
              <m:sub>
                <m:r>
                  <w:rPr>
                    <w:rFonts w:ascii="Cambria Math" w:hAnsi="Cambria Math"/>
                  </w:rPr>
                  <m:t>j</m:t>
                </m:r>
              </m:sub>
            </m:sSub>
            <m:r>
              <w:rPr>
                <w:rFonts w:ascii="Cambria Math" w:hAnsi="Cambria Math"/>
              </w:rPr>
              <m:t>)</m:t>
            </m:r>
          </m:num>
          <m:den>
            <m:rad>
              <m:radPr>
                <m:degHide m:val="1"/>
                <m:ctrlPr>
                  <w:rPr>
                    <w:rFonts w:ascii="Cambria Math" w:hAnsi="Cambria Math"/>
                  </w:rPr>
                </m:ctrlPr>
              </m:radPr>
              <m:deg/>
              <m:e>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n</m:t>
                    </m:r>
                  </m:sup>
                  <m:e/>
                </m:nary>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ki</m:t>
                    </m:r>
                  </m:sub>
                </m:sSub>
                <m:r>
                  <w:rPr>
                    <w:rFonts w:ascii="Cambria Math" w:hAnsi="Cambria Math"/>
                  </w:rPr>
                  <m:t>-</m:t>
                </m:r>
                <m:sSub>
                  <m:sSubPr>
                    <m:ctrlPr>
                      <w:rPr>
                        <w:rFonts w:ascii="Cambria Math" w:hAnsi="Cambria Math"/>
                      </w:rPr>
                    </m:ctrlPr>
                  </m:sSubPr>
                  <m:e>
                    <m:bar>
                      <m:barPr>
                        <m:pos m:val="top"/>
                        <m:ctrlPr>
                          <w:rPr>
                            <w:rFonts w:ascii="Cambria Math" w:hAnsi="Cambria Math"/>
                          </w:rPr>
                        </m:ctrlPr>
                      </m:barPr>
                      <m:e>
                        <m:r>
                          <w:rPr>
                            <w:rFonts w:ascii="Cambria Math" w:hAnsi="Cambria Math"/>
                          </w:rPr>
                          <m:t>x</m:t>
                        </m:r>
                      </m:e>
                    </m:bar>
                  </m:e>
                  <m:sub>
                    <m:r>
                      <w:rPr>
                        <w:rFonts w:ascii="Cambria Math" w:hAnsi="Cambria Math"/>
                      </w:rPr>
                      <m:t>i</m:t>
                    </m:r>
                  </m:sub>
                </m:sSub>
                <m:sSup>
                  <m:sSupPr>
                    <m:ctrlPr>
                      <w:rPr>
                        <w:rFonts w:ascii="Cambria Math" w:hAnsi="Cambria Math"/>
                      </w:rPr>
                    </m:ctrlPr>
                  </m:sSupPr>
                  <m:e>
                    <m:r>
                      <w:rPr>
                        <w:rFonts w:ascii="Cambria Math" w:hAnsi="Cambria Math"/>
                      </w:rPr>
                      <m:t>)</m:t>
                    </m:r>
                  </m:e>
                  <m:sup>
                    <m:r>
                      <w:rPr>
                        <w:rFonts w:ascii="Cambria Math" w:hAnsi="Cambria Math"/>
                      </w:rPr>
                      <m:t>2</m:t>
                    </m:r>
                  </m:sup>
                </m:sSup>
              </m:e>
            </m:rad>
            <m:rad>
              <m:radPr>
                <m:degHide m:val="1"/>
                <m:ctrlPr>
                  <w:rPr>
                    <w:rFonts w:ascii="Cambria Math" w:hAnsi="Cambria Math"/>
                  </w:rPr>
                </m:ctrlPr>
              </m:radPr>
              <m:deg/>
              <m:e>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n</m:t>
                    </m:r>
                  </m:sup>
                  <m:e/>
                </m:nary>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kj</m:t>
                    </m:r>
                  </m:sub>
                </m:sSub>
                <m:r>
                  <w:rPr>
                    <w:rFonts w:ascii="Cambria Math" w:hAnsi="Cambria Math"/>
                  </w:rPr>
                  <m:t>-</m:t>
                </m:r>
                <m:sSub>
                  <m:sSubPr>
                    <m:ctrlPr>
                      <w:rPr>
                        <w:rFonts w:ascii="Cambria Math" w:hAnsi="Cambria Math"/>
                      </w:rPr>
                    </m:ctrlPr>
                  </m:sSubPr>
                  <m:e>
                    <m:bar>
                      <m:barPr>
                        <m:pos m:val="top"/>
                        <m:ctrlPr>
                          <w:rPr>
                            <w:rFonts w:ascii="Cambria Math" w:hAnsi="Cambria Math"/>
                          </w:rPr>
                        </m:ctrlPr>
                      </m:barPr>
                      <m:e>
                        <m:r>
                          <w:rPr>
                            <w:rFonts w:ascii="Cambria Math" w:hAnsi="Cambria Math"/>
                          </w:rPr>
                          <m:t>x</m:t>
                        </m:r>
                      </m:e>
                    </m:bar>
                  </m:e>
                  <m:sub>
                    <m:r>
                      <w:rPr>
                        <w:rFonts w:ascii="Cambria Math" w:hAnsi="Cambria Math"/>
                      </w:rPr>
                      <m:t>j</m:t>
                    </m:r>
                  </m:sub>
                </m:sSub>
                <m:sSup>
                  <m:sSupPr>
                    <m:ctrlPr>
                      <w:rPr>
                        <w:rFonts w:ascii="Cambria Math" w:hAnsi="Cambria Math"/>
                      </w:rPr>
                    </m:ctrlPr>
                  </m:sSupPr>
                  <m:e>
                    <m:r>
                      <w:rPr>
                        <w:rFonts w:ascii="Cambria Math" w:hAnsi="Cambria Math"/>
                      </w:rPr>
                      <m:t>)</m:t>
                    </m:r>
                  </m:e>
                  <m:sup>
                    <m:r>
                      <w:rPr>
                        <w:rFonts w:ascii="Cambria Math" w:hAnsi="Cambria Math"/>
                      </w:rPr>
                      <m:t>2</m:t>
                    </m:r>
                  </m:sup>
                </m:sSup>
              </m:e>
            </m:rad>
          </m:den>
        </m:f>
      </m:oMath>
      <w:r>
        <w:rPr>
          <w:rFonts w:ascii="Arial" w:eastAsia="等线" w:hAnsi="Arial" w:cs="Arial"/>
        </w:rPr>
        <w:t>。</w:t>
      </w:r>
    </w:p>
    <w:p w14:paraId="222DCA2C" w14:textId="77777777" w:rsidR="00B42A7A" w:rsidRDefault="00B42A7A" w:rsidP="00B42A7A">
      <w:pPr>
        <w:spacing w:before="120" w:after="120" w:line="288" w:lineRule="auto"/>
        <w:ind w:left="907"/>
        <w:rPr>
          <w:rFonts w:hint="eastAsia"/>
        </w:rPr>
      </w:pPr>
      <w:r>
        <w:rPr>
          <w:rFonts w:ascii="Arial" w:eastAsia="等线" w:hAnsi="Arial" w:cs="Arial"/>
        </w:rPr>
        <w:t>取值范围：</w:t>
      </w:r>
      <m:oMath>
        <m:r>
          <w:rPr>
            <w:rFonts w:ascii="Cambria Math" w:hAnsi="Cambria Math"/>
          </w:rPr>
          <m:t>0≤</m:t>
        </m:r>
        <m:r>
          <m:rPr>
            <m:nor/>
          </m:rPr>
          <w:rPr>
            <w:rFonts w:ascii="Cambria Math" w:hAnsi="Cambria Math"/>
          </w:rPr>
          <m:t>orth_score</m:t>
        </m:r>
        <m:r>
          <w:rPr>
            <w:rFonts w:ascii="Cambria Math" w:hAnsi="Cambria Math"/>
          </w:rPr>
          <m:t>≤1</m:t>
        </m:r>
      </m:oMath>
      <w:r>
        <w:rPr>
          <w:rFonts w:ascii="Arial" w:eastAsia="等线" w:hAnsi="Arial" w:cs="Arial"/>
        </w:rPr>
        <w:t>，越接近</w:t>
      </w:r>
      <w:r>
        <w:rPr>
          <w:rFonts w:ascii="Arial" w:eastAsia="等线" w:hAnsi="Arial" w:cs="Arial"/>
        </w:rPr>
        <w:t>0</w:t>
      </w:r>
      <w:r>
        <w:rPr>
          <w:rFonts w:ascii="Arial" w:eastAsia="等线" w:hAnsi="Arial" w:cs="Arial"/>
        </w:rPr>
        <w:t>表示各列越正交。</w:t>
      </w:r>
    </w:p>
    <w:p w14:paraId="51B1C908" w14:textId="77777777" w:rsidR="00B42A7A" w:rsidRDefault="00B42A7A" w:rsidP="00B42A7A">
      <w:pPr>
        <w:numPr>
          <w:ilvl w:val="0"/>
          <w:numId w:val="147"/>
        </w:numPr>
        <w:spacing w:before="120" w:after="120" w:line="288" w:lineRule="auto"/>
        <w:rPr>
          <w:rFonts w:hint="eastAsia"/>
        </w:rPr>
      </w:pPr>
      <w:r>
        <w:rPr>
          <w:rFonts w:ascii="Arial" w:eastAsia="等线" w:hAnsi="Arial" w:cs="Arial"/>
        </w:rPr>
        <w:t>绘制收敛曲线（迭代次数</w:t>
      </w:r>
      <w:r>
        <w:rPr>
          <w:rFonts w:ascii="Arial" w:eastAsia="等线" w:hAnsi="Arial" w:cs="Arial"/>
        </w:rPr>
        <w:t xml:space="preserve"> vs </w:t>
      </w:r>
      <w:r>
        <w:rPr>
          <w:rFonts w:ascii="Arial" w:eastAsia="等线" w:hAnsi="Arial" w:cs="Arial"/>
        </w:rPr>
        <w:t>最小距离）。</w:t>
      </w:r>
    </w:p>
    <w:p w14:paraId="2C7A29F3" w14:textId="77777777" w:rsidR="00B42A7A" w:rsidRDefault="00B42A7A" w:rsidP="00B42A7A">
      <w:pPr>
        <w:numPr>
          <w:ilvl w:val="0"/>
          <w:numId w:val="148"/>
        </w:numPr>
        <w:spacing w:before="120" w:after="120" w:line="288" w:lineRule="auto"/>
        <w:rPr>
          <w:rFonts w:hint="eastAsia"/>
        </w:rPr>
      </w:pPr>
      <w:r>
        <w:rPr>
          <w:rFonts w:ascii="Arial" w:eastAsia="等线" w:hAnsi="Arial" w:cs="Arial"/>
        </w:rPr>
        <w:t>与</w:t>
      </w:r>
      <w:r>
        <w:rPr>
          <w:rFonts w:ascii="Arial" w:eastAsia="等线" w:hAnsi="Arial" w:cs="Arial"/>
        </w:rPr>
        <w:t xml:space="preserve"> R </w:t>
      </w:r>
      <w:r>
        <w:rPr>
          <w:rFonts w:ascii="Arial" w:eastAsia="等线" w:hAnsi="Arial" w:cs="Arial"/>
        </w:rPr>
        <w:t>包</w:t>
      </w:r>
      <w:r>
        <w:rPr>
          <w:rFonts w:ascii="Consolas" w:eastAsia="Consolas" w:hAnsi="Consolas" w:cs="Consolas"/>
          <w:shd w:val="clear" w:color="auto" w:fill="EFF0F1"/>
        </w:rPr>
        <w:t>MaximinDesign</w:t>
      </w:r>
      <w:r>
        <w:rPr>
          <w:rFonts w:ascii="Arial" w:eastAsia="等线" w:hAnsi="Arial" w:cs="Arial"/>
        </w:rPr>
        <w:t>的</w:t>
      </w:r>
      <w:r>
        <w:rPr>
          <w:rFonts w:ascii="Consolas" w:eastAsia="Consolas" w:hAnsi="Consolas" w:cs="Consolas"/>
          <w:shd w:val="clear" w:color="auto" w:fill="EFF0F1"/>
        </w:rPr>
        <w:t>Maximin()</w:t>
      </w:r>
      <w:r>
        <w:rPr>
          <w:rFonts w:ascii="Arial" w:eastAsia="等线" w:hAnsi="Arial" w:cs="Arial"/>
        </w:rPr>
        <w:t>函数结果对比。</w:t>
      </w:r>
    </w:p>
    <w:p w14:paraId="65A81449" w14:textId="77777777" w:rsidR="00B42A7A" w:rsidRDefault="00B42A7A" w:rsidP="00B42A7A">
      <w:pPr>
        <w:spacing w:before="300" w:after="120" w:line="288" w:lineRule="auto"/>
        <w:outlineLvl w:val="2"/>
        <w:rPr>
          <w:rFonts w:hint="eastAsia"/>
        </w:rPr>
      </w:pPr>
      <w:r>
        <w:rPr>
          <w:rFonts w:ascii="Arial" w:eastAsia="等线" w:hAnsi="Arial" w:cs="Arial"/>
          <w:b/>
          <w:sz w:val="30"/>
        </w:rPr>
        <w:t>方向二：大数据采样算法</w:t>
      </w:r>
    </w:p>
    <w:p w14:paraId="7C1F1985" w14:textId="77777777" w:rsidR="00B42A7A" w:rsidRDefault="00B42A7A" w:rsidP="00B42A7A">
      <w:pPr>
        <w:spacing w:before="120" w:after="120" w:line="288" w:lineRule="auto"/>
        <w:rPr>
          <w:rFonts w:hint="eastAsia"/>
        </w:rPr>
      </w:pPr>
      <w:r>
        <w:rPr>
          <w:rFonts w:ascii="Arial" w:eastAsia="等线" w:hAnsi="Arial" w:cs="Arial"/>
        </w:rPr>
        <w:t>当数据量</w:t>
      </w:r>
      <m:oMath>
        <m:r>
          <w:rPr>
            <w:rFonts w:ascii="Cambria Math" w:hAnsi="Cambria Math"/>
          </w:rPr>
          <m:t>n=</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ascii="Arial" w:eastAsia="等线" w:hAnsi="Arial" w:cs="Arial"/>
        </w:rPr>
        <w:t>、变量数</w:t>
      </w:r>
      <m:oMath>
        <m:r>
          <w:rPr>
            <w:rFonts w:ascii="Cambria Math" w:hAnsi="Cambria Math"/>
          </w:rPr>
          <m:t>p=10∼50</m:t>
        </m:r>
      </m:oMath>
      <w:r>
        <w:rPr>
          <w:rFonts w:ascii="Arial" w:eastAsia="等线" w:hAnsi="Arial" w:cs="Arial"/>
        </w:rPr>
        <w:t>时，全量最小二乘估计的计算量为</w:t>
      </w:r>
      <m:oMath>
        <m:r>
          <w:rPr>
            <w:rFonts w:ascii="Cambria Math" w:hAnsi="Cambria Math"/>
          </w:rPr>
          <m:t>O(n</m:t>
        </m:r>
        <m:sSup>
          <m:sSupPr>
            <m:ctrlPr>
              <w:rPr>
                <w:rFonts w:ascii="Cambria Math" w:hAnsi="Cambria Math"/>
              </w:rPr>
            </m:ctrlPr>
          </m:sSupPr>
          <m:e>
            <m:r>
              <w:rPr>
                <w:rFonts w:ascii="Cambria Math" w:hAnsi="Cambria Math"/>
              </w:rPr>
              <m:t>p</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p</m:t>
            </m:r>
          </m:e>
          <m:sup>
            <m:r>
              <w:rPr>
                <w:rFonts w:ascii="Cambria Math" w:hAnsi="Cambria Math"/>
              </w:rPr>
              <m:t>3</m:t>
            </m:r>
          </m:sup>
        </m:sSup>
        <m:r>
          <w:rPr>
            <w:rFonts w:ascii="Cambria Math" w:hAnsi="Cambria Math"/>
          </w:rPr>
          <m:t>)</m:t>
        </m:r>
      </m:oMath>
      <w:r>
        <w:rPr>
          <w:rFonts w:ascii="Arial" w:eastAsia="等线" w:hAnsi="Arial" w:cs="Arial"/>
        </w:rPr>
        <w:t>量级（约</w:t>
      </w:r>
      <m:oMath>
        <m:sSup>
          <m:sSupPr>
            <m:ctrlPr>
              <w:rPr>
                <w:rFonts w:ascii="Cambria Math" w:hAnsi="Cambria Math"/>
              </w:rPr>
            </m:ctrlPr>
          </m:sSupPr>
          <m:e>
            <m:r>
              <w:rPr>
                <w:rFonts w:ascii="Cambria Math" w:hAnsi="Cambria Math"/>
              </w:rPr>
              <m:t>10</m:t>
            </m:r>
          </m:e>
          <m:sup>
            <m:r>
              <w:rPr>
                <w:rFonts w:ascii="Cambria Math" w:hAnsi="Cambria Math"/>
              </w:rPr>
              <m:t>10</m:t>
            </m:r>
          </m:sup>
        </m:sSup>
      </m:oMath>
      <w:r>
        <w:rPr>
          <w:rFonts w:ascii="Arial" w:eastAsia="等线" w:hAnsi="Arial" w:cs="Arial"/>
        </w:rPr>
        <w:t>次浮点运算），在普通计算环境下难以承受。最优子抽样通过精心设计的非均匀抽样概率，以</w:t>
      </w:r>
      <m:oMath>
        <m:r>
          <w:rPr>
            <w:rFonts w:ascii="Cambria Math" w:hAnsi="Cambria Math"/>
          </w:rPr>
          <m:t>r≪n</m:t>
        </m:r>
      </m:oMath>
      <w:r>
        <w:rPr>
          <w:rFonts w:ascii="Arial" w:eastAsia="等线" w:hAnsi="Arial" w:cs="Arial"/>
        </w:rPr>
        <w:t>（如</w:t>
      </w:r>
      <m:oMath>
        <m:r>
          <w:rPr>
            <w:rFonts w:ascii="Cambria Math" w:hAnsi="Cambria Math"/>
          </w:rPr>
          <m:t>r=1000</m:t>
        </m:r>
      </m:oMath>
      <w:r>
        <w:rPr>
          <w:rFonts w:ascii="Arial" w:eastAsia="等线" w:hAnsi="Arial" w:cs="Arial"/>
        </w:rPr>
        <w:t>）的子样本获得与全样本推断几乎同等的精度。本方向要求参赛者选择算法目标进行实现。</w:t>
      </w:r>
    </w:p>
    <w:p w14:paraId="5022FDD3" w14:textId="77777777" w:rsidR="00B42A7A" w:rsidRDefault="00B42A7A" w:rsidP="00B42A7A">
      <w:pPr>
        <w:spacing w:before="260" w:after="120" w:line="288" w:lineRule="auto"/>
        <w:outlineLvl w:val="3"/>
        <w:rPr>
          <w:rFonts w:hint="eastAsia"/>
        </w:rPr>
      </w:pPr>
      <w:r>
        <w:rPr>
          <w:rFonts w:ascii="Arial" w:eastAsia="等线" w:hAnsi="Arial" w:cs="Arial"/>
          <w:b/>
          <w:sz w:val="28"/>
        </w:rPr>
        <w:lastRenderedPageBreak/>
        <w:t>目标</w:t>
      </w:r>
      <w:r>
        <w:rPr>
          <w:rFonts w:ascii="Arial" w:eastAsia="等线" w:hAnsi="Arial" w:cs="Arial"/>
          <w:b/>
          <w:sz w:val="28"/>
        </w:rPr>
        <w:t xml:space="preserve"> 1</w:t>
      </w:r>
      <w:r>
        <w:rPr>
          <w:rFonts w:ascii="Arial" w:eastAsia="等线" w:hAnsi="Arial" w:cs="Arial"/>
          <w:b/>
          <w:sz w:val="28"/>
        </w:rPr>
        <w:t>：杠杆得分子抽样（</w:t>
      </w:r>
      <w:r>
        <w:rPr>
          <w:rFonts w:ascii="Arial" w:eastAsia="等线" w:hAnsi="Arial" w:cs="Arial"/>
          <w:b/>
          <w:sz w:val="28"/>
        </w:rPr>
        <w:t>Leverage Score Subsampling</w:t>
      </w:r>
      <w:r>
        <w:rPr>
          <w:rFonts w:ascii="Arial" w:eastAsia="等线" w:hAnsi="Arial" w:cs="Arial"/>
          <w:b/>
          <w:sz w:val="28"/>
        </w:rPr>
        <w:t>）</w:t>
      </w:r>
    </w:p>
    <w:p w14:paraId="697060E4" w14:textId="77777777" w:rsidR="00B42A7A" w:rsidRDefault="00B42A7A" w:rsidP="00B42A7A">
      <w:pPr>
        <w:spacing w:before="120" w:after="120" w:line="288" w:lineRule="auto"/>
        <w:rPr>
          <w:rFonts w:hint="eastAsia"/>
        </w:rPr>
      </w:pPr>
      <w:r>
        <w:rPr>
          <w:rFonts w:ascii="Arial" w:eastAsia="等线" w:hAnsi="Arial" w:cs="Arial"/>
          <w:b/>
        </w:rPr>
        <w:t>研究来源</w:t>
      </w:r>
      <w:r>
        <w:rPr>
          <w:rFonts w:ascii="Arial" w:eastAsia="等线" w:hAnsi="Arial" w:cs="Arial"/>
        </w:rPr>
        <w:t>：</w:t>
      </w:r>
      <w:r>
        <w:rPr>
          <w:rFonts w:ascii="Arial" w:eastAsia="等线" w:hAnsi="Arial" w:cs="Arial"/>
        </w:rPr>
        <w:t>Mahoney (2011, Foundations and Trends in ML); Drineas et al. (2012, JACM)</w:t>
      </w:r>
    </w:p>
    <w:p w14:paraId="1741F17C" w14:textId="77777777" w:rsidR="00B42A7A" w:rsidRDefault="00B42A7A" w:rsidP="00B42A7A">
      <w:pPr>
        <w:spacing w:before="120" w:after="120" w:line="288" w:lineRule="auto"/>
        <w:rPr>
          <w:rFonts w:hint="eastAsia"/>
        </w:rPr>
      </w:pPr>
      <w:r>
        <w:rPr>
          <w:rFonts w:ascii="Arial" w:eastAsia="等线" w:hAnsi="Arial" w:cs="Arial"/>
          <w:b/>
        </w:rPr>
        <w:t>核心算法</w:t>
      </w:r>
      <w:r>
        <w:rPr>
          <w:rFonts w:ascii="Arial" w:eastAsia="等线" w:hAnsi="Arial" w:cs="Arial"/>
        </w:rPr>
        <w:t>：杠杆得分（</w:t>
      </w:r>
      <w:r>
        <w:rPr>
          <w:rFonts w:ascii="Arial" w:eastAsia="等线" w:hAnsi="Arial" w:cs="Arial"/>
        </w:rPr>
        <w:t>leverage score</w:t>
      </w:r>
      <w:r>
        <w:rPr>
          <w:rFonts w:ascii="Arial" w:eastAsia="等线" w:hAnsi="Arial" w:cs="Arial"/>
        </w:rPr>
        <w:t>）衡量每个样本点在设计矩阵</w:t>
      </w:r>
      <m:oMath>
        <m:r>
          <w:rPr>
            <w:rFonts w:ascii="Cambria Math" w:hAnsi="Cambria Math"/>
          </w:rPr>
          <m:t>X</m:t>
        </m:r>
      </m:oMath>
      <w:r>
        <w:rPr>
          <w:rFonts w:ascii="Arial" w:eastAsia="等线" w:hAnsi="Arial" w:cs="Arial"/>
        </w:rPr>
        <w:t>的列空间中的</w:t>
      </w:r>
      <w:r>
        <w:rPr>
          <w:rFonts w:ascii="Arial" w:eastAsia="等线" w:hAnsi="Arial" w:cs="Arial"/>
        </w:rPr>
        <w:t>"</w:t>
      </w:r>
      <w:r>
        <w:rPr>
          <w:rFonts w:ascii="Arial" w:eastAsia="等线" w:hAnsi="Arial" w:cs="Arial"/>
        </w:rPr>
        <w:t>影响力</w:t>
      </w:r>
      <w:r>
        <w:rPr>
          <w:rFonts w:ascii="Arial" w:eastAsia="等线" w:hAnsi="Arial" w:cs="Arial"/>
        </w:rPr>
        <w:t>"</w:t>
      </w:r>
      <w:r>
        <w:rPr>
          <w:rFonts w:ascii="Arial" w:eastAsia="等线" w:hAnsi="Arial" w:cs="Arial"/>
        </w:rPr>
        <w:t>：</w:t>
      </w:r>
    </w:p>
    <w:p w14:paraId="57D9CFAD" w14:textId="77777777" w:rsidR="00B42A7A" w:rsidRDefault="00000000" w:rsidP="00B42A7A">
      <w:pPr>
        <w:spacing w:before="120" w:after="120" w:line="288" w:lineRule="auto"/>
        <w:jc w:val="center"/>
        <w:rPr>
          <w:rFonts w:hint="eastAsia"/>
        </w:rPr>
      </w:pPr>
      <m:oMathPara>
        <m:oMathParaPr>
          <m:jc m:val="center"/>
        </m:oMathParaPr>
        <m:oMath>
          <m:sSub>
            <m:sSubPr>
              <m:ctrlPr>
                <w:rPr>
                  <w:rFonts w:ascii="Cambria Math" w:hAnsi="Cambria Math"/>
                </w:rPr>
              </m:ctrlPr>
            </m:sSubPr>
            <m:e>
              <m:r>
                <w:rPr>
                  <w:rFonts w:ascii="Cambria Math" w:hAnsi="Cambria Math"/>
                </w:rPr>
                <m:t>h</m:t>
              </m:r>
            </m:e>
            <m:sub>
              <m:r>
                <w:rPr>
                  <w:rFonts w:ascii="Cambria Math" w:hAnsi="Cambria Math"/>
                </w:rPr>
                <m:t>i</m:t>
              </m:r>
            </m:sub>
          </m:sSub>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i</m:t>
              </m:r>
            </m:sub>
            <m:sup>
              <m:r>
                <w:rPr>
                  <w:rFonts w:ascii="Cambria Math" w:hAnsi="Cambria Math"/>
                </w:rPr>
                <m:t>T</m:t>
              </m:r>
            </m:sup>
          </m:sSub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T</m:t>
              </m:r>
            </m:sup>
          </m:sSup>
          <m:r>
            <w:rPr>
              <w:rFonts w:ascii="Cambria Math" w:hAnsi="Cambria Math"/>
            </w:rPr>
            <m:t>X</m:t>
          </m:r>
          <m:sSup>
            <m:sSupPr>
              <m:ctrlPr>
                <w:rPr>
                  <w:rFonts w:ascii="Cambria Math" w:hAnsi="Cambria Math"/>
                </w:rPr>
              </m:ctrlPr>
            </m:sSupPr>
            <m:e>
              <m:r>
                <w:rPr>
                  <w:rFonts w:ascii="Cambria Math" w:hAnsi="Cambria Math"/>
                </w:rPr>
                <m:t>)</m:t>
              </m:r>
            </m:e>
            <m:sup>
              <m:r>
                <w:rPr>
                  <w:rFonts w:ascii="Cambria Math" w:hAnsi="Cambria Math"/>
                </w:rPr>
                <m:t>-1</m:t>
              </m:r>
            </m:sup>
          </m:sSup>
          <m:sSub>
            <m:sSubPr>
              <m:ctrlPr>
                <w:rPr>
                  <w:rFonts w:ascii="Cambria Math" w:hAnsi="Cambria Math"/>
                </w:rPr>
              </m:ctrlPr>
            </m:sSubPr>
            <m:e>
              <m:r>
                <w:rPr>
                  <w:rFonts w:ascii="Cambria Math" w:hAnsi="Cambria Math"/>
                </w:rPr>
                <m:t>x</m:t>
              </m:r>
            </m:e>
            <m:sub>
              <m:r>
                <w:rPr>
                  <w:rFonts w:ascii="Cambria Math" w:hAnsi="Cambria Math"/>
                </w:rPr>
                <m:t>i</m:t>
              </m:r>
            </m:sub>
          </m:sSub>
        </m:oMath>
      </m:oMathPara>
    </w:p>
    <w:p w14:paraId="5A011170" w14:textId="77777777" w:rsidR="00B42A7A" w:rsidRDefault="00B42A7A" w:rsidP="00B42A7A">
      <w:pPr>
        <w:spacing w:before="120" w:after="120" w:line="288" w:lineRule="auto"/>
        <w:rPr>
          <w:rFonts w:hint="eastAsia"/>
        </w:rPr>
      </w:pPr>
      <w:r>
        <w:rPr>
          <w:rFonts w:ascii="Arial" w:eastAsia="等线" w:hAnsi="Arial" w:cs="Arial"/>
        </w:rPr>
        <w:t>抽样概率设置为：</w:t>
      </w:r>
    </w:p>
    <w:p w14:paraId="7606DD9C" w14:textId="77777777" w:rsidR="00B42A7A" w:rsidRDefault="00B42A7A" w:rsidP="00B42A7A">
      <w:pPr>
        <w:numPr>
          <w:ilvl w:val="0"/>
          <w:numId w:val="149"/>
        </w:numPr>
        <w:spacing w:before="120" w:after="120" w:line="288" w:lineRule="auto"/>
        <w:rPr>
          <w:rFonts w:hint="eastAsia"/>
        </w:rPr>
      </w:pPr>
      <w:r>
        <w:rPr>
          <w:rFonts w:ascii="Arial" w:eastAsia="等线" w:hAnsi="Arial" w:cs="Arial"/>
        </w:rPr>
        <w:t>'linear' (</w:t>
      </w:r>
      <w:r>
        <w:rPr>
          <w:rFonts w:ascii="Arial" w:eastAsia="等线" w:hAnsi="Arial" w:cs="Arial"/>
        </w:rPr>
        <w:t>线性概率抽样</w:t>
      </w:r>
      <w:r>
        <w:rPr>
          <w:rFonts w:ascii="Arial" w:eastAsia="等线" w:hAnsi="Arial" w:cs="Arial"/>
        </w:rPr>
        <w:t xml:space="preserve"> / </w:t>
      </w:r>
      <w:r>
        <w:rPr>
          <w:rFonts w:ascii="Arial" w:eastAsia="等线" w:hAnsi="Arial" w:cs="Arial"/>
        </w:rPr>
        <w:t>标准化杠杆得分</w:t>
      </w:r>
      <w:r>
        <w:rPr>
          <w:rFonts w:ascii="Arial" w:eastAsia="等线" w:hAnsi="Arial" w:cs="Arial"/>
        </w:rPr>
        <w:t>)</w:t>
      </w:r>
      <w:r>
        <w:rPr>
          <w:rFonts w:ascii="Arial" w:eastAsia="等线" w:hAnsi="Arial" w:cs="Arial"/>
        </w:rPr>
        <w:t>：</w:t>
      </w:r>
      <m:oMath>
        <m:sSub>
          <m:sSubPr>
            <m:ctrlPr>
              <w:rPr>
                <w:rFonts w:ascii="Cambria Math" w:hAnsi="Cambria Math"/>
              </w:rPr>
            </m:ctrlPr>
          </m:sSubPr>
          <m:e>
            <m:r>
              <w:rPr>
                <w:rFonts w:ascii="Cambria Math" w:hAnsi="Cambria Math"/>
              </w:rPr>
              <m:t>π</m:t>
            </m:r>
          </m:e>
          <m:sub>
            <m:r>
              <w:rPr>
                <w:rFonts w:ascii="Cambria Math" w:hAnsi="Cambria Math"/>
              </w:rPr>
              <m:t>i</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n</m:t>
            </m:r>
          </m:den>
        </m:f>
      </m:oMath>
    </w:p>
    <w:p w14:paraId="0070A768" w14:textId="77777777" w:rsidR="00B42A7A" w:rsidRDefault="00B42A7A" w:rsidP="00B42A7A">
      <w:pPr>
        <w:numPr>
          <w:ilvl w:val="0"/>
          <w:numId w:val="150"/>
        </w:numPr>
        <w:spacing w:before="120" w:after="120" w:line="288" w:lineRule="auto"/>
        <w:rPr>
          <w:rFonts w:hint="eastAsia"/>
        </w:rPr>
      </w:pPr>
      <w:r>
        <w:rPr>
          <w:rFonts w:ascii="Arial" w:eastAsia="等线" w:hAnsi="Arial" w:cs="Arial"/>
        </w:rPr>
        <w:t>'uniform' (</w:t>
      </w:r>
      <w:r>
        <w:rPr>
          <w:rFonts w:ascii="Arial" w:eastAsia="等线" w:hAnsi="Arial" w:cs="Arial"/>
        </w:rPr>
        <w:t>均匀随机抽样</w:t>
      </w:r>
      <w:r>
        <w:rPr>
          <w:rFonts w:ascii="Arial" w:eastAsia="等线" w:hAnsi="Arial" w:cs="Arial"/>
        </w:rPr>
        <w:t>)</w:t>
      </w:r>
      <w:r>
        <w:rPr>
          <w:rFonts w:ascii="Arial" w:eastAsia="等线" w:hAnsi="Arial" w:cs="Arial"/>
        </w:rPr>
        <w:t>：</w:t>
      </w:r>
      <m:oMath>
        <m:sSub>
          <m:sSubPr>
            <m:ctrlPr>
              <w:rPr>
                <w:rFonts w:ascii="Cambria Math" w:hAnsi="Cambria Math"/>
              </w:rPr>
            </m:ctrlPr>
          </m:sSubPr>
          <m:e>
            <m:r>
              <w:rPr>
                <w:rFonts w:ascii="Cambria Math" w:hAnsi="Cambria Math"/>
              </w:rPr>
              <m:t>π</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i</m:t>
                </m:r>
              </m:sub>
            </m:sSub>
          </m:num>
          <m:den>
            <m:nary>
              <m:naryPr>
                <m:chr m:val="∑"/>
                <m:limLoc m:val="undOvr"/>
                <m:grow m:val="1"/>
                <m:ctrlPr>
                  <w:rPr>
                    <w:rFonts w:ascii="Cambria Math" w:hAnsi="Cambria Math"/>
                  </w:rPr>
                </m:ctrlPr>
              </m:naryPr>
              <m:sub>
                <m:r>
                  <w:rPr>
                    <w:rFonts w:ascii="Cambria Math" w:hAnsi="Cambria Math"/>
                  </w:rPr>
                  <m:t>j=1</m:t>
                </m:r>
              </m:sub>
              <m:sup>
                <m:r>
                  <w:rPr>
                    <w:rFonts w:ascii="Cambria Math" w:hAnsi="Cambria Math"/>
                  </w:rPr>
                  <m:t>n</m:t>
                </m:r>
              </m:sup>
              <m:e/>
            </m:nary>
            <m:sSub>
              <m:sSubPr>
                <m:ctrlPr>
                  <w:rPr>
                    <w:rFonts w:ascii="Cambria Math" w:hAnsi="Cambria Math"/>
                  </w:rPr>
                </m:ctrlPr>
              </m:sSubPr>
              <m:e>
                <m:r>
                  <w:rPr>
                    <w:rFonts w:ascii="Cambria Math" w:hAnsi="Cambria Math"/>
                  </w:rPr>
                  <m:t>h</m:t>
                </m:r>
              </m:e>
              <m:sub>
                <m:r>
                  <w:rPr>
                    <w:rFonts w:ascii="Cambria Math" w:hAnsi="Cambria Math"/>
                  </w:rPr>
                  <m:t>j</m:t>
                </m:r>
              </m:sub>
            </m:sSub>
          </m:den>
        </m:f>
      </m:oMath>
    </w:p>
    <w:p w14:paraId="7CD2EC76" w14:textId="77777777" w:rsidR="00B42A7A" w:rsidRDefault="00B42A7A" w:rsidP="00B42A7A">
      <w:pPr>
        <w:numPr>
          <w:ilvl w:val="0"/>
          <w:numId w:val="151"/>
        </w:numPr>
        <w:spacing w:before="120" w:after="120" w:line="288" w:lineRule="auto"/>
        <w:rPr>
          <w:rFonts w:hint="eastAsia"/>
        </w:rPr>
      </w:pPr>
      <w:r>
        <w:rPr>
          <w:rFonts w:ascii="Arial" w:eastAsia="等线" w:hAnsi="Arial" w:cs="Arial"/>
        </w:rPr>
        <w:t>'sqrt' (</w:t>
      </w:r>
      <w:r>
        <w:rPr>
          <w:rFonts w:ascii="Arial" w:eastAsia="等线" w:hAnsi="Arial" w:cs="Arial"/>
        </w:rPr>
        <w:t>平方根概率抽样</w:t>
      </w:r>
      <w:r>
        <w:rPr>
          <w:rFonts w:ascii="Arial" w:eastAsia="等线" w:hAnsi="Arial" w:cs="Arial"/>
        </w:rPr>
        <w:t>)</w:t>
      </w:r>
      <w:r>
        <w:rPr>
          <w:rFonts w:ascii="Arial" w:eastAsia="等线" w:hAnsi="Arial" w:cs="Arial"/>
        </w:rPr>
        <w:t>：</w:t>
      </w:r>
      <m:oMath>
        <m:sSub>
          <m:sSubPr>
            <m:ctrlPr>
              <w:rPr>
                <w:rFonts w:ascii="Cambria Math" w:hAnsi="Cambria Math"/>
              </w:rPr>
            </m:ctrlPr>
          </m:sSubPr>
          <m:e>
            <m:r>
              <w:rPr>
                <w:rFonts w:ascii="Cambria Math" w:hAnsi="Cambria Math"/>
              </w:rPr>
              <m:t>π</m:t>
            </m:r>
          </m:e>
          <m:sub>
            <m:r>
              <w:rPr>
                <w:rFonts w:ascii="Cambria Math" w:hAnsi="Cambria Math"/>
              </w:rPr>
              <m:t>i</m:t>
            </m:r>
          </m:sub>
        </m:sSub>
        <m: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w:rPr>
                    <w:rFonts w:ascii="Cambria Math" w:hAnsi="Cambria Math"/>
                  </w:rPr>
                  <m:t>i</m:t>
                </m:r>
              </m:sub>
            </m:sSub>
          </m:e>
        </m:rad>
      </m:oMath>
    </w:p>
    <w:p w14:paraId="42C6671A" w14:textId="77777777" w:rsidR="00B42A7A" w:rsidRDefault="00B42A7A" w:rsidP="00B42A7A">
      <w:pPr>
        <w:spacing w:before="120" w:after="120" w:line="288" w:lineRule="auto"/>
        <w:rPr>
          <w:rFonts w:hint="eastAsia"/>
        </w:rPr>
      </w:pPr>
      <w:r>
        <w:rPr>
          <w:rFonts w:ascii="Arial" w:eastAsia="等线" w:hAnsi="Arial" w:cs="Arial"/>
        </w:rPr>
        <w:t>当</w:t>
      </w:r>
      <m:oMath>
        <m:r>
          <w:rPr>
            <w:rFonts w:ascii="Cambria Math" w:hAnsi="Cambria Math"/>
          </w:rPr>
          <m:t>n</m:t>
        </m:r>
      </m:oMath>
      <w:r>
        <w:rPr>
          <w:rFonts w:ascii="Arial" w:eastAsia="等线" w:hAnsi="Arial" w:cs="Arial"/>
        </w:rPr>
        <w:t>很大时，先用</w:t>
      </w:r>
      <m:oMath>
        <m:sSub>
          <m:sSubPr>
            <m:ctrlPr>
              <w:rPr>
                <w:rFonts w:ascii="Cambria Math" w:hAnsi="Cambria Math"/>
              </w:rPr>
            </m:ctrlPr>
          </m:sSubPr>
          <m:e>
            <m:r>
              <w:rPr>
                <w:rFonts w:ascii="Cambria Math" w:hAnsi="Cambria Math"/>
              </w:rPr>
              <m:t>n</m:t>
            </m:r>
          </m:e>
          <m:sub>
            <m:r>
              <w:rPr>
                <w:rFonts w:ascii="Cambria Math" w:hAnsi="Cambria Math"/>
              </w:rPr>
              <m:t>0</m:t>
            </m:r>
          </m:sub>
        </m:sSub>
        <m:r>
          <w:rPr>
            <w:rFonts w:ascii="Cambria Math" w:hAnsi="Cambria Math"/>
          </w:rPr>
          <m:t>=O(</m:t>
        </m:r>
        <m:sSup>
          <m:sSupPr>
            <m:ctrlPr>
              <w:rPr>
                <w:rFonts w:ascii="Cambria Math" w:hAnsi="Cambria Math"/>
              </w:rPr>
            </m:ctrlPr>
          </m:sSupPr>
          <m:e>
            <m:r>
              <w:rPr>
                <w:rFonts w:ascii="Cambria Math" w:hAnsi="Cambria Math"/>
              </w:rPr>
              <m:t>p</m:t>
            </m:r>
          </m:e>
          <m:sup>
            <m:r>
              <w:rPr>
                <w:rFonts w:ascii="Cambria Math" w:hAnsi="Cambria Math"/>
              </w:rPr>
              <m:t>2</m:t>
            </m:r>
          </m:sup>
        </m:sSup>
        <m:r>
          <w:rPr>
            <w:rFonts w:ascii="Cambria Math" w:hAnsi="Cambria Math"/>
          </w:rPr>
          <m:t>)</m:t>
        </m:r>
      </m:oMath>
      <w:r>
        <w:rPr>
          <w:rFonts w:ascii="Arial" w:eastAsia="等线" w:hAnsi="Arial" w:cs="Arial"/>
        </w:rPr>
        <w:t>个随机样本（</w:t>
      </w:r>
      <w:r>
        <w:rPr>
          <w:rFonts w:ascii="Arial" w:eastAsia="等线" w:hAnsi="Arial" w:cs="Arial"/>
        </w:rPr>
        <w:t>pilot sample</w:t>
      </w:r>
      <w:r>
        <w:rPr>
          <w:rFonts w:ascii="Arial" w:eastAsia="等线" w:hAnsi="Arial" w:cs="Arial"/>
        </w:rPr>
        <w:t>）估计</w:t>
      </w:r>
      <m:oMath>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T</m:t>
            </m:r>
          </m:sup>
        </m:sSup>
        <m:r>
          <w:rPr>
            <w:rFonts w:ascii="Cambria Math" w:hAnsi="Cambria Math"/>
          </w:rPr>
          <m:t>X</m:t>
        </m:r>
        <m:sSup>
          <m:sSupPr>
            <m:ctrlPr>
              <w:rPr>
                <w:rFonts w:ascii="Cambria Math" w:hAnsi="Cambria Math"/>
              </w:rPr>
            </m:ctrlPr>
          </m:sSupPr>
          <m:e>
            <m:r>
              <w:rPr>
                <w:rFonts w:ascii="Cambria Math" w:hAnsi="Cambria Math"/>
              </w:rPr>
              <m:t>)</m:t>
            </m:r>
          </m:e>
          <m:sup>
            <m:r>
              <w:rPr>
                <w:rFonts w:ascii="Cambria Math" w:hAnsi="Cambria Math"/>
              </w:rPr>
              <m:t>-1</m:t>
            </m:r>
          </m:sup>
        </m:sSup>
      </m:oMath>
      <w:r>
        <w:rPr>
          <w:rFonts w:ascii="Arial" w:eastAsia="等线" w:hAnsi="Arial" w:cs="Arial"/>
        </w:rPr>
        <w:t>：</w:t>
      </w:r>
    </w:p>
    <w:p w14:paraId="506E159A" w14:textId="77777777" w:rsidR="00B42A7A" w:rsidRDefault="00000000" w:rsidP="00B42A7A">
      <w:pPr>
        <w:spacing w:before="120" w:after="120" w:line="288" w:lineRule="auto"/>
        <w:jc w:val="center"/>
        <w:rPr>
          <w:rFonts w:hint="eastAsia"/>
        </w:rPr>
      </w:pPr>
      <m:oMathPara>
        <m:oMathParaPr>
          <m:jc m:val="center"/>
        </m:oMathParaPr>
        <m:oMath>
          <m:limUpp>
            <m:limUppPr>
              <m:ctrlPr>
                <w:rPr>
                  <w:rFonts w:ascii="Cambria Math" w:hAnsi="Cambria Math"/>
                </w:rPr>
              </m:ctrlPr>
            </m:limUppPr>
            <m:e>
              <m:r>
                <m:rPr>
                  <m:sty m:val="p"/>
                </m:rPr>
                <w:rPr>
                  <w:rFonts w:ascii="Cambria Math" w:hAnsi="Cambria Math"/>
                </w:rPr>
                <m:t>Σ</m:t>
              </m:r>
            </m:e>
            <m:lim>
              <m:r>
                <w:rPr>
                  <w:rFonts w:ascii="Cambria Math" w:hAnsi="Cambria Math"/>
                </w:rPr>
                <m:t>^</m:t>
              </m:r>
            </m:lim>
          </m:limUpp>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0</m:t>
                          </m:r>
                        </m:sub>
                      </m:sSub>
                    </m:den>
                  </m:f>
                  <m:sSubSup>
                    <m:sSubSupPr>
                      <m:ctrlPr>
                        <w:rPr>
                          <w:rFonts w:ascii="Cambria Math" w:hAnsi="Cambria Math"/>
                        </w:rPr>
                      </m:ctrlPr>
                    </m:sSubSupPr>
                    <m:e>
                      <m:r>
                        <w:rPr>
                          <w:rFonts w:ascii="Cambria Math" w:hAnsi="Cambria Math"/>
                        </w:rPr>
                        <m:t>X</m:t>
                      </m:r>
                    </m:e>
                    <m:sub>
                      <m:r>
                        <w:rPr>
                          <w:rFonts w:ascii="Cambria Math" w:hAnsi="Cambria Math"/>
                        </w:rPr>
                        <m:t>pilot</m:t>
                      </m:r>
                    </m:sub>
                    <m:sup>
                      <m:r>
                        <w:rPr>
                          <w:rFonts w:ascii="Cambria Math" w:hAnsi="Cambria Math"/>
                        </w:rPr>
                        <m:t>T</m:t>
                      </m:r>
                    </m:sup>
                  </m:sSubSup>
                  <m:sSub>
                    <m:sSubPr>
                      <m:ctrlPr>
                        <w:rPr>
                          <w:rFonts w:ascii="Cambria Math" w:hAnsi="Cambria Math"/>
                        </w:rPr>
                      </m:ctrlPr>
                    </m:sSubPr>
                    <m:e>
                      <m:r>
                        <w:rPr>
                          <w:rFonts w:ascii="Cambria Math" w:hAnsi="Cambria Math"/>
                        </w:rPr>
                        <m:t>X</m:t>
                      </m:r>
                    </m:e>
                    <m:sub>
                      <m:r>
                        <w:rPr>
                          <w:rFonts w:ascii="Cambria Math" w:hAnsi="Cambria Math"/>
                        </w:rPr>
                        <m:t>pilot</m:t>
                      </m:r>
                    </m:sub>
                  </m:sSub>
                </m:e>
              </m:d>
            </m:e>
            <m:sup>
              <m:r>
                <w:rPr>
                  <w:rFonts w:ascii="Cambria Math" w:hAnsi="Cambria Math"/>
                </w:rPr>
                <m:t>-1</m:t>
              </m:r>
            </m:sup>
          </m:sSup>
        </m:oMath>
      </m:oMathPara>
    </w:p>
    <w:p w14:paraId="2A3FA7E3" w14:textId="77777777" w:rsidR="00B42A7A" w:rsidRDefault="00B42A7A" w:rsidP="00B42A7A">
      <w:pPr>
        <w:spacing w:before="120" w:after="120" w:line="288" w:lineRule="auto"/>
        <w:rPr>
          <w:rFonts w:hint="eastAsia"/>
        </w:rPr>
      </w:pPr>
      <w:r>
        <w:rPr>
          <w:rFonts w:ascii="Arial" w:eastAsia="等线" w:hAnsi="Arial" w:cs="Arial"/>
        </w:rPr>
        <w:t>然后对所有</w:t>
      </w:r>
      <m:oMath>
        <m:r>
          <w:rPr>
            <w:rFonts w:ascii="Cambria Math" w:hAnsi="Cambria Math"/>
          </w:rPr>
          <m:t>n</m:t>
        </m:r>
      </m:oMath>
      <w:r>
        <w:rPr>
          <w:rFonts w:ascii="Arial" w:eastAsia="等线" w:hAnsi="Arial" w:cs="Arial"/>
        </w:rPr>
        <w:t>个样本计算近似杠杆得分</w:t>
      </w:r>
      <m:oMath>
        <m:sSub>
          <m:sSubPr>
            <m:ctrlPr>
              <w:rPr>
                <w:rFonts w:ascii="Cambria Math" w:hAnsi="Cambria Math"/>
              </w:rPr>
            </m:ctrlPr>
          </m:sSubPr>
          <m:e>
            <m:limUpp>
              <m:limUppPr>
                <m:ctrlPr>
                  <w:rPr>
                    <w:rFonts w:ascii="Cambria Math" w:hAnsi="Cambria Math"/>
                  </w:rPr>
                </m:ctrlPr>
              </m:limUppPr>
              <m:e>
                <m:r>
                  <w:rPr>
                    <w:rFonts w:ascii="Cambria Math" w:hAnsi="Cambria Math"/>
                  </w:rPr>
                  <m:t>h</m:t>
                </m:r>
              </m:e>
              <m:lim>
                <m:r>
                  <w:rPr>
                    <w:rFonts w:ascii="Cambria Math" w:hAnsi="Cambria Math"/>
                  </w:rPr>
                  <m:t>^</m:t>
                </m:r>
              </m:lim>
            </m:limUpp>
          </m:e>
          <m:sub>
            <m:r>
              <w:rPr>
                <w:rFonts w:ascii="Cambria Math" w:hAnsi="Cambria Math"/>
              </w:rPr>
              <m:t>i</m:t>
            </m:r>
          </m:sub>
        </m:sSub>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i</m:t>
            </m:r>
          </m:sub>
          <m:sup>
            <m:r>
              <w:rPr>
                <w:rFonts w:ascii="Cambria Math" w:hAnsi="Cambria Math"/>
              </w:rPr>
              <m:t>T</m:t>
            </m:r>
          </m:sup>
        </m:sSubSup>
        <m:limUpp>
          <m:limUppPr>
            <m:ctrlPr>
              <w:rPr>
                <w:rFonts w:ascii="Cambria Math" w:hAnsi="Cambria Math"/>
              </w:rPr>
            </m:ctrlPr>
          </m:limUppPr>
          <m:e>
            <m:r>
              <m:rPr>
                <m:sty m:val="p"/>
              </m:rPr>
              <w:rPr>
                <w:rFonts w:ascii="Cambria Math" w:hAnsi="Cambria Math"/>
              </w:rPr>
              <m:t>Σ</m:t>
            </m:r>
          </m:e>
          <m:lim>
            <m:r>
              <w:rPr>
                <w:rFonts w:ascii="Cambria Math" w:hAnsi="Cambria Math"/>
              </w:rPr>
              <m:t>^</m:t>
            </m:r>
          </m:lim>
        </m:limUpp>
        <m:sSub>
          <m:sSubPr>
            <m:ctrlPr>
              <w:rPr>
                <w:rFonts w:ascii="Cambria Math" w:hAnsi="Cambria Math"/>
              </w:rPr>
            </m:ctrlPr>
          </m:sSubPr>
          <m:e>
            <m:r>
              <w:rPr>
                <w:rFonts w:ascii="Cambria Math" w:hAnsi="Cambria Math"/>
              </w:rPr>
              <m:t>x</m:t>
            </m:r>
          </m:e>
          <m:sub>
            <m:r>
              <w:rPr>
                <w:rFonts w:ascii="Cambria Math" w:hAnsi="Cambria Math"/>
              </w:rPr>
              <m:t>i</m:t>
            </m:r>
          </m:sub>
        </m:sSub>
      </m:oMath>
      <w:r>
        <w:rPr>
          <w:rFonts w:ascii="Arial" w:eastAsia="等线" w:hAnsi="Arial" w:cs="Arial"/>
        </w:rPr>
        <w:t>。</w:t>
      </w:r>
    </w:p>
    <w:p w14:paraId="67187B5D" w14:textId="77777777" w:rsidR="00B42A7A" w:rsidRDefault="00B42A7A" w:rsidP="00B42A7A">
      <w:pPr>
        <w:spacing w:before="120" w:after="120" w:line="288" w:lineRule="auto"/>
        <w:rPr>
          <w:rFonts w:hint="eastAsia"/>
        </w:rPr>
      </w:pPr>
      <w:r>
        <w:rPr>
          <w:rFonts w:ascii="Arial" w:eastAsia="等线" w:hAnsi="Arial" w:cs="Arial"/>
          <w:b/>
        </w:rPr>
        <w:t>函数接口</w:t>
      </w:r>
      <w:r>
        <w:rPr>
          <w:rFonts w:ascii="Arial" w:eastAsia="等线" w:hAnsi="Arial" w:cs="Arial"/>
        </w:rPr>
        <w:t>：</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3D800174" w14:textId="77777777" w:rsidTr="0016741C">
        <w:tc>
          <w:tcPr>
            <w:tcW w:w="8280" w:type="dxa"/>
            <w:shd w:val="clear" w:color="auto" w:fill="F5F6F7"/>
            <w:tcMar>
              <w:top w:w="60" w:type="dxa"/>
              <w:left w:w="120" w:type="dxa"/>
              <w:bottom w:w="30" w:type="dxa"/>
              <w:right w:w="120" w:type="dxa"/>
            </w:tcMar>
          </w:tcPr>
          <w:p w14:paraId="31419F10" w14:textId="77777777" w:rsidR="00B42A7A" w:rsidRDefault="00B42A7A" w:rsidP="0016741C">
            <w:pPr>
              <w:spacing w:before="120" w:after="120" w:line="288" w:lineRule="auto"/>
              <w:rPr>
                <w:rFonts w:hint="eastAsia"/>
              </w:rPr>
            </w:pPr>
            <w:r>
              <w:rPr>
                <w:rFonts w:ascii="Consolas" w:eastAsia="Consolas" w:hAnsi="Consolas" w:cs="Consolas"/>
                <w:color w:val="646A73"/>
              </w:rPr>
              <w:t>MATLAB</w:t>
            </w:r>
            <w:r>
              <w:rPr>
                <w:rFonts w:ascii="Consolas" w:eastAsia="Consolas" w:hAnsi="Consolas" w:cs="Consolas"/>
                <w:color w:val="646A73"/>
              </w:rPr>
              <w:br/>
            </w:r>
            <w:r>
              <w:rPr>
                <w:rFonts w:ascii="Consolas" w:eastAsia="Consolas" w:hAnsi="Consolas" w:cs="Consolas"/>
              </w:rPr>
              <w:t>function [idx, pi] = leverage_subsample(X, r, method, pilot_ratio)</w:t>
            </w:r>
            <w:r>
              <w:rPr>
                <w:rFonts w:ascii="Consolas" w:eastAsia="Consolas" w:hAnsi="Consolas" w:cs="Consolas"/>
              </w:rPr>
              <w:br/>
              <w:t xml:space="preserve">% leverage_subsample </w:t>
            </w:r>
            <w:r>
              <w:rPr>
                <w:rFonts w:ascii="宋体" w:eastAsia="宋体" w:hAnsi="宋体" w:cs="宋体" w:hint="eastAsia"/>
              </w:rPr>
              <w:t>基于杠杆得分的子抽样</w:t>
            </w:r>
            <w:r>
              <w:rPr>
                <w:rFonts w:ascii="Consolas" w:eastAsia="Consolas" w:hAnsi="Consolas" w:cs="Consolas"/>
              </w:rPr>
              <w:br/>
              <w:t>%</w:t>
            </w:r>
            <w:r>
              <w:rPr>
                <w:rFonts w:ascii="Consolas" w:eastAsia="Consolas" w:hAnsi="Consolas" w:cs="Consolas"/>
              </w:rPr>
              <w:br/>
              <w:t xml:space="preserve">% </w:t>
            </w:r>
            <w:r>
              <w:rPr>
                <w:rFonts w:ascii="宋体" w:eastAsia="宋体" w:hAnsi="宋体" w:cs="宋体" w:hint="eastAsia"/>
              </w:rPr>
              <w:t>输入</w:t>
            </w:r>
            <w:r>
              <w:rPr>
                <w:rFonts w:ascii="Consolas" w:eastAsia="Consolas" w:hAnsi="Consolas" w:cs="Consolas"/>
              </w:rPr>
              <w:t>:</w:t>
            </w:r>
            <w:r>
              <w:rPr>
                <w:rFonts w:ascii="Consolas" w:eastAsia="Consolas" w:hAnsi="Consolas" w:cs="Consolas"/>
              </w:rPr>
              <w:br/>
              <w:t xml:space="preserve">%   X          - n x p </w:t>
            </w:r>
            <w:r>
              <w:rPr>
                <w:rFonts w:ascii="宋体" w:eastAsia="宋体" w:hAnsi="宋体" w:cs="宋体" w:hint="eastAsia"/>
              </w:rPr>
              <w:t>设计矩阵</w:t>
            </w:r>
            <w:r>
              <w:rPr>
                <w:rFonts w:ascii="Consolas" w:eastAsia="Consolas" w:hAnsi="Consolas" w:cs="Consolas"/>
              </w:rPr>
              <w:t xml:space="preserve"> (n &gt;= 1e6)</w:t>
            </w:r>
            <w:r>
              <w:rPr>
                <w:rFonts w:ascii="Consolas" w:eastAsia="Consolas" w:hAnsi="Consolas" w:cs="Consolas"/>
              </w:rPr>
              <w:br/>
              <w:t xml:space="preserve">%   r          - </w:t>
            </w:r>
            <w:r>
              <w:rPr>
                <w:rFonts w:ascii="宋体" w:eastAsia="宋体" w:hAnsi="宋体" w:cs="宋体" w:hint="eastAsia"/>
              </w:rPr>
              <w:t>目标子样本量</w:t>
            </w:r>
            <w:r>
              <w:rPr>
                <w:rFonts w:ascii="Consolas" w:eastAsia="Consolas" w:hAnsi="Consolas" w:cs="Consolas"/>
              </w:rPr>
              <w:br/>
              <w:t xml:space="preserve">%   method     - </w:t>
            </w:r>
            <w:r>
              <w:rPr>
                <w:rFonts w:ascii="宋体" w:eastAsia="宋体" w:hAnsi="宋体" w:cs="宋体" w:hint="eastAsia"/>
              </w:rPr>
              <w:t>概率类型</w:t>
            </w:r>
            <w:r>
              <w:rPr>
                <w:rFonts w:ascii="Consolas" w:eastAsia="Consolas" w:hAnsi="Consolas" w:cs="Consolas"/>
              </w:rPr>
              <w:t>: 'linear' | 'sqrt' | 'uniform'</w:t>
            </w:r>
            <w:r>
              <w:rPr>
                <w:rFonts w:ascii="Consolas" w:eastAsia="Consolas" w:hAnsi="Consolas" w:cs="Consolas"/>
              </w:rPr>
              <w:br/>
              <w:t>%   pilot_ratio- pilot</w:t>
            </w:r>
            <w:r>
              <w:rPr>
                <w:rFonts w:ascii="宋体" w:eastAsia="宋体" w:hAnsi="宋体" w:cs="宋体" w:hint="eastAsia"/>
              </w:rPr>
              <w:t>样本比例，可选参数，默认</w:t>
            </w:r>
            <w:r>
              <w:rPr>
                <w:rFonts w:ascii="Consolas" w:eastAsia="Consolas" w:hAnsi="Consolas" w:cs="Consolas"/>
              </w:rPr>
              <w:t xml:space="preserve"> 5*p^2/n</w:t>
            </w:r>
            <w:r>
              <w:rPr>
                <w:rFonts w:ascii="Consolas" w:eastAsia="Consolas" w:hAnsi="Consolas" w:cs="Consolas"/>
              </w:rPr>
              <w:br/>
              <w:t>%</w:t>
            </w:r>
            <w:r>
              <w:rPr>
                <w:rFonts w:ascii="Consolas" w:eastAsia="Consolas" w:hAnsi="Consolas" w:cs="Consolas"/>
              </w:rPr>
              <w:br/>
              <w:t xml:space="preserve">% </w:t>
            </w:r>
            <w:r>
              <w:rPr>
                <w:rFonts w:ascii="宋体" w:eastAsia="宋体" w:hAnsi="宋体" w:cs="宋体" w:hint="eastAsia"/>
              </w:rPr>
              <w:t>输出</w:t>
            </w:r>
            <w:r>
              <w:rPr>
                <w:rFonts w:ascii="Consolas" w:eastAsia="Consolas" w:hAnsi="Consolas" w:cs="Consolas"/>
              </w:rPr>
              <w:t>:</w:t>
            </w:r>
            <w:r>
              <w:rPr>
                <w:rFonts w:ascii="Consolas" w:eastAsia="Consolas" w:hAnsi="Consolas" w:cs="Consolas"/>
              </w:rPr>
              <w:br/>
              <w:t xml:space="preserve">%   idx        - r x 1 </w:t>
            </w:r>
            <w:r>
              <w:rPr>
                <w:rFonts w:ascii="宋体" w:eastAsia="宋体" w:hAnsi="宋体" w:cs="宋体" w:hint="eastAsia"/>
              </w:rPr>
              <w:t>选中样本索引</w:t>
            </w:r>
            <w:r>
              <w:rPr>
                <w:rFonts w:ascii="Consolas" w:eastAsia="Consolas" w:hAnsi="Consolas" w:cs="Consolas"/>
              </w:rPr>
              <w:br/>
              <w:t xml:space="preserve">%   pi         - n x 1 </w:t>
            </w:r>
            <w:r>
              <w:rPr>
                <w:rFonts w:ascii="宋体" w:eastAsia="宋体" w:hAnsi="宋体" w:cs="宋体" w:hint="eastAsia"/>
              </w:rPr>
              <w:t>抽样概率</w:t>
            </w:r>
            <w:r>
              <w:rPr>
                <w:rFonts w:ascii="Consolas" w:eastAsia="Consolas" w:hAnsi="Consolas" w:cs="Consolas"/>
              </w:rPr>
              <w:br/>
              <w:t>%</w:t>
            </w:r>
            <w:r>
              <w:rPr>
                <w:rFonts w:ascii="Consolas" w:eastAsia="Consolas" w:hAnsi="Consolas" w:cs="Consolas"/>
              </w:rPr>
              <w:br/>
              <w:t xml:space="preserve">% </w:t>
            </w:r>
            <w:r>
              <w:rPr>
                <w:rFonts w:ascii="宋体" w:eastAsia="宋体" w:hAnsi="宋体" w:cs="宋体" w:hint="eastAsia"/>
              </w:rPr>
              <w:t>示例</w:t>
            </w:r>
            <w:r>
              <w:rPr>
                <w:rFonts w:ascii="Consolas" w:eastAsia="Consolas" w:hAnsi="Consolas" w:cs="Consolas"/>
              </w:rPr>
              <w:t>:</w:t>
            </w:r>
            <w:r>
              <w:rPr>
                <w:rFonts w:ascii="Consolas" w:eastAsia="Consolas" w:hAnsi="Consolas" w:cs="Consolas"/>
              </w:rPr>
              <w:br/>
              <w:t>%   X = randn(1e6, 10);</w:t>
            </w:r>
            <w:r>
              <w:rPr>
                <w:rFonts w:ascii="Consolas" w:eastAsia="Consolas" w:hAnsi="Consolas" w:cs="Consolas"/>
              </w:rPr>
              <w:br/>
              <w:t>%   [idx, pi] = leverage_subsample(X, 1000, 'sqrt');</w:t>
            </w:r>
          </w:p>
        </w:tc>
      </w:tr>
    </w:tbl>
    <w:p w14:paraId="72C49468" w14:textId="77777777" w:rsidR="00B42A7A" w:rsidRDefault="00B42A7A" w:rsidP="00B42A7A">
      <w:pPr>
        <w:spacing w:before="120" w:after="120" w:line="288" w:lineRule="auto"/>
        <w:rPr>
          <w:rFonts w:hint="eastAsia"/>
        </w:rPr>
      </w:pPr>
      <w:r>
        <w:rPr>
          <w:rFonts w:ascii="Arial" w:eastAsia="等线" w:hAnsi="Arial" w:cs="Arial"/>
          <w:b/>
        </w:rPr>
        <w:t>功能实现要求</w:t>
      </w:r>
      <w:r>
        <w:rPr>
          <w:rFonts w:ascii="Arial" w:eastAsia="等线" w:hAnsi="Arial" w:cs="Arial"/>
        </w:rPr>
        <w:t>：</w:t>
      </w:r>
    </w:p>
    <w:p w14:paraId="7A7E4EBE" w14:textId="77777777" w:rsidR="00B42A7A" w:rsidRDefault="00B42A7A" w:rsidP="00B42A7A">
      <w:pPr>
        <w:numPr>
          <w:ilvl w:val="0"/>
          <w:numId w:val="152"/>
        </w:numPr>
        <w:spacing w:before="120" w:after="120" w:line="288" w:lineRule="auto"/>
        <w:rPr>
          <w:rFonts w:hint="eastAsia"/>
        </w:rPr>
      </w:pPr>
      <w:r>
        <w:rPr>
          <w:rFonts w:ascii="Arial" w:eastAsia="等线" w:hAnsi="Arial" w:cs="Arial"/>
        </w:rPr>
        <w:lastRenderedPageBreak/>
        <w:t xml:space="preserve">pilot </w:t>
      </w:r>
      <w:r>
        <w:rPr>
          <w:rFonts w:ascii="Arial" w:eastAsia="等线" w:hAnsi="Arial" w:cs="Arial"/>
        </w:rPr>
        <w:t>样本量</w:t>
      </w:r>
      <m:oMath>
        <m:sSub>
          <m:sSubPr>
            <m:ctrlPr>
              <w:rPr>
                <w:rFonts w:ascii="Cambria Math" w:hAnsi="Cambria Math"/>
              </w:rPr>
            </m:ctrlPr>
          </m:sSubPr>
          <m:e>
            <m:r>
              <w:rPr>
                <w:rFonts w:ascii="Cambria Math" w:hAnsi="Cambria Math"/>
              </w:rPr>
              <m:t>n</m:t>
            </m:r>
          </m:e>
          <m:sub>
            <m:r>
              <w:rPr>
                <w:rFonts w:ascii="Cambria Math" w:hAnsi="Cambria Math"/>
              </w:rPr>
              <m:t>0</m:t>
            </m:r>
          </m:sub>
        </m:sSub>
        <m:r>
          <w:rPr>
            <w:rFonts w:ascii="Cambria Math" w:hAnsi="Cambria Math"/>
          </w:rPr>
          <m:t>=max(α</m:t>
        </m:r>
        <m:sSup>
          <m:sSupPr>
            <m:ctrlPr>
              <w:rPr>
                <w:rFonts w:ascii="Cambria Math" w:hAnsi="Cambria Math"/>
              </w:rPr>
            </m:ctrlPr>
          </m:sSupPr>
          <m:e>
            <m:r>
              <w:rPr>
                <w:rFonts w:ascii="Cambria Math" w:hAnsi="Cambria Math"/>
              </w:rPr>
              <m:t>p</m:t>
            </m:r>
          </m:e>
          <m:sup>
            <m:r>
              <w:rPr>
                <w:rFonts w:ascii="Cambria Math" w:hAnsi="Cambria Math"/>
              </w:rPr>
              <m:t>2</m:t>
            </m:r>
          </m:sup>
        </m:sSup>
        <m:r>
          <w:rPr>
            <w:rFonts w:ascii="Cambria Math" w:hAnsi="Cambria Math"/>
          </w:rPr>
          <m:t>,100)</m:t>
        </m:r>
      </m:oMath>
      <w:r>
        <w:rPr>
          <w:rFonts w:ascii="Arial" w:eastAsia="等线" w:hAnsi="Arial" w:cs="Arial"/>
        </w:rPr>
        <w:t>，确保</w:t>
      </w:r>
      <m:oMath>
        <m:sSubSup>
          <m:sSubSupPr>
            <m:ctrlPr>
              <w:rPr>
                <w:rFonts w:ascii="Cambria Math" w:hAnsi="Cambria Math"/>
              </w:rPr>
            </m:ctrlPr>
          </m:sSubSupPr>
          <m:e>
            <m:r>
              <w:rPr>
                <w:rFonts w:ascii="Cambria Math" w:hAnsi="Cambria Math"/>
              </w:rPr>
              <m:t>X</m:t>
            </m:r>
          </m:e>
          <m:sub>
            <m:r>
              <w:rPr>
                <w:rFonts w:ascii="Cambria Math" w:hAnsi="Cambria Math"/>
              </w:rPr>
              <m:t>pilot</m:t>
            </m:r>
          </m:sub>
          <m:sup>
            <m:r>
              <w:rPr>
                <w:rFonts w:ascii="Cambria Math" w:hAnsi="Cambria Math"/>
              </w:rPr>
              <m:t>T</m:t>
            </m:r>
          </m:sup>
        </m:sSubSup>
        <m:sSub>
          <m:sSubPr>
            <m:ctrlPr>
              <w:rPr>
                <w:rFonts w:ascii="Cambria Math" w:hAnsi="Cambria Math"/>
              </w:rPr>
            </m:ctrlPr>
          </m:sSubPr>
          <m:e>
            <m:r>
              <w:rPr>
                <w:rFonts w:ascii="Cambria Math" w:hAnsi="Cambria Math"/>
              </w:rPr>
              <m:t>X</m:t>
            </m:r>
          </m:e>
          <m:sub>
            <m:r>
              <w:rPr>
                <w:rFonts w:ascii="Cambria Math" w:hAnsi="Cambria Math"/>
              </w:rPr>
              <m:t>pilot</m:t>
            </m:r>
          </m:sub>
        </m:sSub>
      </m:oMath>
      <w:r>
        <w:rPr>
          <w:rFonts w:ascii="Arial" w:eastAsia="等线" w:hAnsi="Arial" w:cs="Arial"/>
        </w:rPr>
        <w:t>可逆；可根据实际问题调整</w:t>
      </w:r>
      <w:r>
        <w:rPr>
          <w:rFonts w:ascii="Arial" w:eastAsia="等线" w:hAnsi="Arial" w:cs="Arial"/>
        </w:rPr>
        <w:t xml:space="preserve"> </w:t>
      </w:r>
      <m:oMath>
        <m:r>
          <w:rPr>
            <w:rFonts w:ascii="Cambria Math" w:hAnsi="Cambria Math"/>
          </w:rPr>
          <m:t>α</m:t>
        </m:r>
      </m:oMath>
      <w:r>
        <w:rPr>
          <w:rFonts w:ascii="Arial" w:eastAsia="等线" w:hAnsi="Arial" w:cs="Arial"/>
        </w:rPr>
        <w:t>，但需在实验报告中说明选择依据和敏感性分析结果。</w:t>
      </w:r>
    </w:p>
    <w:p w14:paraId="5A9FBDB1" w14:textId="77777777" w:rsidR="00B42A7A" w:rsidRDefault="00B42A7A" w:rsidP="00B42A7A">
      <w:pPr>
        <w:numPr>
          <w:ilvl w:val="0"/>
          <w:numId w:val="153"/>
        </w:numPr>
        <w:spacing w:before="120" w:after="120" w:line="288" w:lineRule="auto"/>
        <w:rPr>
          <w:rFonts w:hint="eastAsia"/>
        </w:rPr>
      </w:pPr>
      <w:r>
        <w:rPr>
          <w:rFonts w:ascii="Arial" w:eastAsia="等线" w:hAnsi="Arial" w:cs="Arial"/>
        </w:rPr>
        <w:t>使用伪逆或岭回归处理矩阵奇异问题：</w:t>
      </w:r>
      <m:oMath>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T</m:t>
            </m:r>
          </m:sup>
        </m:sSup>
        <m:r>
          <w:rPr>
            <w:rFonts w:ascii="Cambria Math" w:hAnsi="Cambria Math"/>
          </w:rPr>
          <m:t>X+λI</m:t>
        </m:r>
        <m:sSup>
          <m:sSupPr>
            <m:ctrlPr>
              <w:rPr>
                <w:rFonts w:ascii="Cambria Math" w:hAnsi="Cambria Math"/>
              </w:rPr>
            </m:ctrlPr>
          </m:sSupPr>
          <m:e>
            <m:r>
              <w:rPr>
                <w:rFonts w:ascii="Cambria Math" w:hAnsi="Cambria Math"/>
              </w:rPr>
              <m:t>)</m:t>
            </m:r>
          </m:e>
          <m:sup>
            <m:r>
              <w:rPr>
                <w:rFonts w:ascii="Cambria Math" w:hAnsi="Cambria Math"/>
              </w:rPr>
              <m:t>-1</m:t>
            </m:r>
          </m:sup>
        </m:sSup>
      </m:oMath>
      <w:r>
        <w:rPr>
          <w:rFonts w:ascii="Arial" w:eastAsia="等线" w:hAnsi="Arial" w:cs="Arial"/>
        </w:rPr>
        <w:t>，</w:t>
      </w:r>
      <m:oMath>
        <m:r>
          <w:rPr>
            <w:rFonts w:ascii="Cambria Math" w:hAnsi="Cambria Math"/>
          </w:rPr>
          <m:t>λ=</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ascii="Arial" w:eastAsia="等线" w:hAnsi="Arial" w:cs="Arial"/>
        </w:rPr>
        <w:t>，参数</w:t>
      </w:r>
      <w:r>
        <w:rPr>
          <w:rFonts w:ascii="Arial" w:eastAsia="等线" w:hAnsi="Arial" w:cs="Arial"/>
        </w:rPr>
        <w:t xml:space="preserve"> </w:t>
      </w:r>
      <m:oMath>
        <m:r>
          <w:rPr>
            <w:rFonts w:ascii="Cambria Math" w:hAnsi="Cambria Math"/>
          </w:rPr>
          <m:t>λ</m:t>
        </m:r>
      </m:oMath>
      <w:r>
        <w:rPr>
          <w:rFonts w:ascii="Arial" w:eastAsia="等线" w:hAnsi="Arial" w:cs="Arial"/>
        </w:rPr>
        <w:t xml:space="preserve"> </w:t>
      </w:r>
      <w:r>
        <w:rPr>
          <w:rFonts w:ascii="Arial" w:eastAsia="等线" w:hAnsi="Arial" w:cs="Arial"/>
        </w:rPr>
        <w:t>也可通过交叉验证确定（加分项）。</w:t>
      </w:r>
    </w:p>
    <w:p w14:paraId="3D3D1414" w14:textId="77777777" w:rsidR="00B42A7A" w:rsidRDefault="00B42A7A" w:rsidP="00B42A7A">
      <w:pPr>
        <w:numPr>
          <w:ilvl w:val="0"/>
          <w:numId w:val="154"/>
        </w:numPr>
        <w:spacing w:before="120" w:after="120" w:line="288" w:lineRule="auto"/>
        <w:rPr>
          <w:rFonts w:hint="eastAsia"/>
        </w:rPr>
      </w:pPr>
      <w:r>
        <w:rPr>
          <w:rFonts w:ascii="Arial" w:eastAsia="等线" w:hAnsi="Arial" w:cs="Arial"/>
        </w:rPr>
        <w:t>无放回抽样时，可采用系统抽样（</w:t>
      </w:r>
      <w:r>
        <w:rPr>
          <w:rFonts w:ascii="Arial" w:eastAsia="等线" w:hAnsi="Arial" w:cs="Arial"/>
        </w:rPr>
        <w:t>systematic sampling</w:t>
      </w:r>
      <w:r>
        <w:rPr>
          <w:rFonts w:ascii="Arial" w:eastAsia="等线" w:hAnsi="Arial" w:cs="Arial"/>
        </w:rPr>
        <w:t>）或逐次抽取。</w:t>
      </w:r>
    </w:p>
    <w:p w14:paraId="6B3828DE" w14:textId="77777777" w:rsidR="00B42A7A" w:rsidRDefault="00B42A7A" w:rsidP="00B42A7A">
      <w:pPr>
        <w:spacing w:before="120" w:after="120" w:line="288" w:lineRule="auto"/>
        <w:rPr>
          <w:rFonts w:hint="eastAsia"/>
        </w:rPr>
      </w:pPr>
      <w:r>
        <w:rPr>
          <w:rFonts w:ascii="Arial" w:eastAsia="等线" w:hAnsi="Arial" w:cs="Arial"/>
          <w:b/>
        </w:rPr>
        <w:t>验证要求</w:t>
      </w:r>
      <w:r>
        <w:rPr>
          <w:rFonts w:ascii="Arial" w:eastAsia="等线" w:hAnsi="Arial" w:cs="Arial"/>
        </w:rPr>
        <w:t>：</w:t>
      </w:r>
    </w:p>
    <w:p w14:paraId="6484B22D" w14:textId="77777777" w:rsidR="00B42A7A" w:rsidRDefault="00B42A7A" w:rsidP="00B42A7A">
      <w:pPr>
        <w:numPr>
          <w:ilvl w:val="0"/>
          <w:numId w:val="155"/>
        </w:numPr>
        <w:spacing w:before="120" w:after="120" w:line="288" w:lineRule="auto"/>
        <w:rPr>
          <w:rFonts w:hint="eastAsia"/>
        </w:rPr>
      </w:pPr>
      <w:r>
        <w:rPr>
          <w:rFonts w:ascii="Arial" w:eastAsia="等线" w:hAnsi="Arial" w:cs="Arial"/>
        </w:rPr>
        <w:t>模拟数据：</w:t>
      </w:r>
      <m:oMath>
        <m:r>
          <w:rPr>
            <w:rFonts w:ascii="Cambria Math" w:hAnsi="Cambria Math"/>
          </w:rPr>
          <m:t>n=</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,p=10</m:t>
        </m:r>
      </m:oMath>
      <w:r>
        <w:rPr>
          <w:rFonts w:ascii="Arial" w:eastAsia="等线" w:hAnsi="Arial" w:cs="Arial"/>
        </w:rPr>
        <w:t>，</w:t>
      </w:r>
      <m:oMath>
        <m:r>
          <w:rPr>
            <w:rFonts w:ascii="Cambria Math" w:hAnsi="Cambria Math"/>
          </w:rPr>
          <m:t>X∼</m:t>
        </m:r>
        <m:r>
          <m:rPr>
            <m:scr m:val="script"/>
          </m:rPr>
          <w:rPr>
            <w:rFonts w:ascii="Cambria Math" w:hAnsi="Cambria Math"/>
          </w:rPr>
          <m:t>N</m:t>
        </m:r>
        <m:r>
          <w:rPr>
            <w:rFonts w:ascii="Cambria Math" w:hAnsi="Cambria Math"/>
          </w:rPr>
          <m:t>(0,</m:t>
        </m:r>
        <m:r>
          <m:rPr>
            <m:sty m:val="p"/>
          </m:rPr>
          <w:rPr>
            <w:rFonts w:ascii="Cambria Math" w:hAnsi="Cambria Math"/>
          </w:rPr>
          <m:t>Σ</m:t>
        </m:r>
        <m:r>
          <w:rPr>
            <w:rFonts w:ascii="Cambria Math" w:hAnsi="Cambria Math"/>
          </w:rPr>
          <m:t>)</m:t>
        </m:r>
      </m:oMath>
      <w:r>
        <w:rPr>
          <w:rFonts w:ascii="Arial" w:eastAsia="等线" w:hAnsi="Arial" w:cs="Arial"/>
        </w:rPr>
        <w:t>，</w:t>
      </w:r>
      <m:oMath>
        <m:r>
          <w:rPr>
            <w:rFonts w:ascii="Cambria Math" w:hAnsi="Cambria Math"/>
          </w:rPr>
          <m:t>ρ=0.5</m:t>
        </m:r>
      </m:oMath>
      <w:r>
        <w:rPr>
          <w:rFonts w:ascii="Arial" w:eastAsia="等线" w:hAnsi="Arial" w:cs="Arial"/>
        </w:rPr>
        <w:t>。</w:t>
      </w:r>
    </w:p>
    <w:p w14:paraId="51B446FB" w14:textId="77777777" w:rsidR="00B42A7A" w:rsidRDefault="00B42A7A" w:rsidP="00B42A7A">
      <w:pPr>
        <w:numPr>
          <w:ilvl w:val="0"/>
          <w:numId w:val="156"/>
        </w:numPr>
        <w:spacing w:before="120" w:after="120" w:line="288" w:lineRule="auto"/>
        <w:rPr>
          <w:rFonts w:hint="eastAsia"/>
        </w:rPr>
      </w:pPr>
      <w:r>
        <w:rPr>
          <w:rFonts w:ascii="Arial" w:eastAsia="等线" w:hAnsi="Arial" w:cs="Arial"/>
        </w:rPr>
        <w:t>对比基准：简单随机抽样。</w:t>
      </w:r>
    </w:p>
    <w:p w14:paraId="0C13F4D6" w14:textId="77777777" w:rsidR="00B42A7A" w:rsidRDefault="00B42A7A" w:rsidP="00B42A7A">
      <w:pPr>
        <w:numPr>
          <w:ilvl w:val="0"/>
          <w:numId w:val="157"/>
        </w:numPr>
        <w:spacing w:before="120" w:after="120" w:line="288" w:lineRule="auto"/>
        <w:rPr>
          <w:rFonts w:hint="eastAsia"/>
        </w:rPr>
      </w:pPr>
      <w:r>
        <w:rPr>
          <w:rFonts w:ascii="Arial" w:eastAsia="等线" w:hAnsi="Arial" w:cs="Arial"/>
        </w:rPr>
        <w:t>评估指标：</w:t>
      </w:r>
      <m:oMath>
        <m:limUpp>
          <m:limUppPr>
            <m:ctrlPr>
              <w:rPr>
                <w:rFonts w:ascii="Cambria Math" w:hAnsi="Cambria Math"/>
              </w:rPr>
            </m:ctrlPr>
          </m:limUppPr>
          <m:e>
            <m:r>
              <w:rPr>
                <w:rFonts w:ascii="Cambria Math" w:hAnsi="Cambria Math"/>
              </w:rPr>
              <m:t>β</m:t>
            </m:r>
          </m:e>
          <m:lim>
            <m:r>
              <w:rPr>
                <w:rFonts w:ascii="Cambria Math" w:hAnsi="Cambria Math"/>
              </w:rPr>
              <m:t>^</m:t>
            </m:r>
          </m:lim>
        </m:limUpp>
      </m:oMath>
      <w:r>
        <w:rPr>
          <w:rFonts w:ascii="Arial" w:eastAsia="等线" w:hAnsi="Arial" w:cs="Arial"/>
        </w:rPr>
        <w:t>的</w:t>
      </w:r>
      <w:r>
        <w:rPr>
          <w:rFonts w:ascii="Arial" w:eastAsia="等线" w:hAnsi="Arial" w:cs="Arial"/>
        </w:rPr>
        <w:t xml:space="preserve"> MSE</w:t>
      </w:r>
      <w:r>
        <w:rPr>
          <w:rFonts w:ascii="Arial" w:eastAsia="等线" w:hAnsi="Arial" w:cs="Arial"/>
        </w:rPr>
        <w:t>、计算时间。</w:t>
      </w:r>
    </w:p>
    <w:p w14:paraId="74A46D90" w14:textId="77777777" w:rsidR="00B42A7A" w:rsidRDefault="00B42A7A" w:rsidP="00B42A7A">
      <w:pPr>
        <w:spacing w:before="260" w:after="120" w:line="288" w:lineRule="auto"/>
        <w:outlineLvl w:val="3"/>
        <w:rPr>
          <w:rFonts w:hint="eastAsia"/>
        </w:rPr>
      </w:pPr>
      <w:r>
        <w:rPr>
          <w:rFonts w:ascii="Arial" w:eastAsia="等线" w:hAnsi="Arial" w:cs="Arial"/>
          <w:b/>
          <w:sz w:val="28"/>
        </w:rPr>
        <w:t>目标</w:t>
      </w:r>
      <w:r>
        <w:rPr>
          <w:rFonts w:ascii="Arial" w:eastAsia="等线" w:hAnsi="Arial" w:cs="Arial"/>
          <w:b/>
          <w:sz w:val="28"/>
        </w:rPr>
        <w:t xml:space="preserve"> 2</w:t>
      </w:r>
      <w:r>
        <w:rPr>
          <w:rFonts w:ascii="Arial" w:eastAsia="等线" w:hAnsi="Arial" w:cs="Arial"/>
          <w:b/>
          <w:sz w:val="28"/>
        </w:rPr>
        <w:t>：</w:t>
      </w:r>
      <w:r>
        <w:rPr>
          <w:rFonts w:ascii="Arial" w:eastAsia="等线" w:hAnsi="Arial" w:cs="Arial"/>
          <w:b/>
          <w:sz w:val="28"/>
        </w:rPr>
        <w:t>IBOSS</w:t>
      </w:r>
      <w:r>
        <w:rPr>
          <w:rFonts w:ascii="Arial" w:eastAsia="等线" w:hAnsi="Arial" w:cs="Arial"/>
          <w:b/>
          <w:sz w:val="28"/>
        </w:rPr>
        <w:t>最优子数据选择</w:t>
      </w:r>
    </w:p>
    <w:p w14:paraId="630C1383" w14:textId="77777777" w:rsidR="00B42A7A" w:rsidRDefault="00B42A7A" w:rsidP="00B42A7A">
      <w:pPr>
        <w:spacing w:before="120" w:after="120" w:line="288" w:lineRule="auto"/>
        <w:rPr>
          <w:rFonts w:hint="eastAsia"/>
        </w:rPr>
      </w:pPr>
      <w:r>
        <w:rPr>
          <w:rFonts w:ascii="Arial" w:eastAsia="等线" w:hAnsi="Arial" w:cs="Arial"/>
          <w:b/>
        </w:rPr>
        <w:t>研究来源</w:t>
      </w:r>
      <w:r>
        <w:rPr>
          <w:rFonts w:ascii="Arial" w:eastAsia="等线" w:hAnsi="Arial" w:cs="Arial"/>
        </w:rPr>
        <w:t>：</w:t>
      </w:r>
      <w:r>
        <w:rPr>
          <w:rFonts w:ascii="Arial" w:eastAsia="等线" w:hAnsi="Arial" w:cs="Arial"/>
        </w:rPr>
        <w:t>Wang, Yang &amp; Stufken (2019, Journal of the American Statistical Association)</w:t>
      </w:r>
    </w:p>
    <w:p w14:paraId="61557F80" w14:textId="77777777" w:rsidR="00B42A7A" w:rsidRDefault="00B42A7A" w:rsidP="00B42A7A">
      <w:pPr>
        <w:spacing w:before="120" w:after="120" w:line="288" w:lineRule="auto"/>
        <w:rPr>
          <w:rFonts w:hint="eastAsia"/>
        </w:rPr>
      </w:pPr>
      <w:r>
        <w:rPr>
          <w:rFonts w:ascii="Arial" w:eastAsia="等线" w:hAnsi="Arial" w:cs="Arial"/>
          <w:b/>
        </w:rPr>
        <w:t>核心算法</w:t>
      </w:r>
      <w:r>
        <w:rPr>
          <w:rFonts w:ascii="Arial" w:eastAsia="等线" w:hAnsi="Arial" w:cs="Arial"/>
        </w:rPr>
        <w:t>：</w:t>
      </w:r>
      <w:r>
        <w:rPr>
          <w:rFonts w:ascii="Arial" w:eastAsia="等线" w:hAnsi="Arial" w:cs="Arial"/>
        </w:rPr>
        <w:t>IBOSS</w:t>
      </w:r>
      <w:r>
        <w:rPr>
          <w:rFonts w:ascii="Arial" w:eastAsia="等线" w:hAnsi="Arial" w:cs="Arial"/>
        </w:rPr>
        <w:t>（</w:t>
      </w:r>
      <w:r>
        <w:rPr>
          <w:rFonts w:ascii="Arial" w:eastAsia="等线" w:hAnsi="Arial" w:cs="Arial"/>
        </w:rPr>
        <w:t>Information-Based Optimal Subdata Selection</w:t>
      </w:r>
      <w:r>
        <w:rPr>
          <w:rFonts w:ascii="Arial" w:eastAsia="等线" w:hAnsi="Arial" w:cs="Arial"/>
        </w:rPr>
        <w:t>）的核心思想是选择使信息矩阵</w:t>
      </w:r>
      <m:oMath>
        <m:sSubSup>
          <m:sSubSupPr>
            <m:ctrlPr>
              <w:rPr>
                <w:rFonts w:ascii="Cambria Math" w:hAnsi="Cambria Math"/>
              </w:rPr>
            </m:ctrlPr>
          </m:sSubSupPr>
          <m:e>
            <m:r>
              <w:rPr>
                <w:rFonts w:ascii="Cambria Math" w:hAnsi="Cambria Math"/>
              </w:rPr>
              <m:t>X</m:t>
            </m:r>
          </m:e>
          <m:sub>
            <m:r>
              <w:rPr>
                <w:rFonts w:ascii="Cambria Math" w:hAnsi="Cambria Math"/>
              </w:rPr>
              <m:t>s</m:t>
            </m:r>
          </m:sub>
          <m:sup>
            <m:r>
              <w:rPr>
                <w:rFonts w:ascii="Cambria Math" w:hAnsi="Cambria Math"/>
              </w:rPr>
              <m:t>T</m:t>
            </m:r>
          </m:sup>
        </m:sSubSup>
        <m:sSub>
          <m:sSubPr>
            <m:ctrlPr>
              <w:rPr>
                <w:rFonts w:ascii="Cambria Math" w:hAnsi="Cambria Math"/>
              </w:rPr>
            </m:ctrlPr>
          </m:sSubPr>
          <m:e>
            <m:r>
              <w:rPr>
                <w:rFonts w:ascii="Cambria Math" w:hAnsi="Cambria Math"/>
              </w:rPr>
              <m:t>X</m:t>
            </m:r>
          </m:e>
          <m:sub>
            <m:r>
              <w:rPr>
                <w:rFonts w:ascii="Cambria Math" w:hAnsi="Cambria Math"/>
              </w:rPr>
              <m:t>s</m:t>
            </m:r>
          </m:sub>
        </m:sSub>
      </m:oMath>
      <w:r>
        <w:rPr>
          <w:rFonts w:ascii="Arial" w:eastAsia="等线" w:hAnsi="Arial" w:cs="Arial"/>
        </w:rPr>
        <w:t>的行列式最大化的子样本。对于线性模型，</w:t>
      </w:r>
      <w:r>
        <w:rPr>
          <w:rFonts w:ascii="Arial" w:eastAsia="等线" w:hAnsi="Arial" w:cs="Arial"/>
        </w:rPr>
        <w:t>D-</w:t>
      </w:r>
      <w:r>
        <w:rPr>
          <w:rFonts w:ascii="Arial" w:eastAsia="等线" w:hAnsi="Arial" w:cs="Arial"/>
        </w:rPr>
        <w:t>最优性等价于最大化</w:t>
      </w:r>
      <m:oMath>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s</m:t>
            </m:r>
          </m:sub>
          <m:sup>
            <m:r>
              <w:rPr>
                <w:rFonts w:ascii="Cambria Math" w:hAnsi="Cambria Math"/>
              </w:rPr>
              <m:t>T</m:t>
            </m:r>
          </m:sup>
        </m:sSubSup>
        <m:sSub>
          <m:sSubPr>
            <m:ctrlPr>
              <w:rPr>
                <w:rFonts w:ascii="Cambria Math" w:hAnsi="Cambria Math"/>
              </w:rPr>
            </m:ctrlPr>
          </m:sSubPr>
          <m:e>
            <m:r>
              <w:rPr>
                <w:rFonts w:ascii="Cambria Math" w:hAnsi="Cambria Math"/>
              </w:rPr>
              <m:t>X</m:t>
            </m:r>
          </m:e>
          <m:sub>
            <m:r>
              <w:rPr>
                <w:rFonts w:ascii="Cambria Math" w:hAnsi="Cambria Math"/>
              </w:rPr>
              <m:t>s</m:t>
            </m:r>
          </m:sub>
        </m:sSub>
        <m:r>
          <w:rPr>
            <w:rFonts w:ascii="Cambria Math" w:hAnsi="Cambria Math"/>
          </w:rPr>
          <m:t>|</m:t>
        </m:r>
      </m:oMath>
      <w:r>
        <w:rPr>
          <w:rFonts w:ascii="Arial" w:eastAsia="等线" w:hAnsi="Arial" w:cs="Arial"/>
        </w:rPr>
        <w:t>。</w:t>
      </w:r>
    </w:p>
    <w:p w14:paraId="28093575" w14:textId="77777777" w:rsidR="00B42A7A" w:rsidRDefault="00B42A7A" w:rsidP="00B42A7A">
      <w:pPr>
        <w:spacing w:before="120" w:after="120" w:line="288" w:lineRule="auto"/>
        <w:ind w:firstLine="420"/>
        <w:rPr>
          <w:rFonts w:hint="eastAsia"/>
        </w:rPr>
      </w:pPr>
      <w:r>
        <w:rPr>
          <w:rFonts w:ascii="Arial" w:eastAsia="等线" w:hAnsi="Arial" w:cs="Arial"/>
          <w:b/>
        </w:rPr>
        <w:t>算法流程：</w:t>
      </w:r>
    </w:p>
    <w:p w14:paraId="045488D3" w14:textId="77777777" w:rsidR="00B42A7A" w:rsidRDefault="00B42A7A" w:rsidP="00B42A7A">
      <w:pPr>
        <w:numPr>
          <w:ilvl w:val="0"/>
          <w:numId w:val="158"/>
        </w:numPr>
        <w:spacing w:before="120" w:after="120" w:line="288" w:lineRule="auto"/>
        <w:rPr>
          <w:rFonts w:hint="eastAsia"/>
        </w:rPr>
      </w:pPr>
      <w:r>
        <w:rPr>
          <w:rFonts w:ascii="Arial" w:eastAsia="等线" w:hAnsi="Arial" w:cs="Arial"/>
        </w:rPr>
        <w:t>初始化：</w:t>
      </w:r>
      <w:r>
        <w:rPr>
          <w:rFonts w:ascii="Arial" w:eastAsia="等线" w:hAnsi="Arial" w:cs="Arial"/>
        </w:rPr>
        <w:t xml:space="preserve">S = </w:t>
      </w:r>
      <w:r>
        <w:rPr>
          <w:rFonts w:ascii="Cambria Math" w:eastAsia="等线" w:hAnsi="Cambria Math" w:cs="Cambria Math"/>
        </w:rPr>
        <w:t>∅</w:t>
      </w:r>
    </w:p>
    <w:p w14:paraId="3A11A66C" w14:textId="77777777" w:rsidR="00B42A7A" w:rsidRDefault="00B42A7A" w:rsidP="00B42A7A">
      <w:pPr>
        <w:numPr>
          <w:ilvl w:val="0"/>
          <w:numId w:val="159"/>
        </w:numPr>
        <w:spacing w:before="120" w:after="120" w:line="288" w:lineRule="auto"/>
        <w:rPr>
          <w:rFonts w:hint="eastAsia"/>
        </w:rPr>
      </w:pPr>
      <w:r>
        <w:rPr>
          <w:rFonts w:ascii="Arial" w:eastAsia="等线" w:hAnsi="Arial" w:cs="Arial"/>
        </w:rPr>
        <w:t>初始化每列分配的样本数：</w:t>
      </w:r>
      <w:r>
        <w:rPr>
          <w:rFonts w:ascii="Arial" w:eastAsia="等线" w:hAnsi="Arial" w:cs="Arial"/>
        </w:rPr>
        <w:t>m_j = floor(r/(2p))</w:t>
      </w:r>
      <w:r>
        <w:rPr>
          <w:rFonts w:ascii="Arial" w:eastAsia="等线" w:hAnsi="Arial" w:cs="Arial"/>
        </w:rPr>
        <w:t>，</w:t>
      </w:r>
      <w:r>
        <w:rPr>
          <w:rFonts w:ascii="Arial" w:eastAsia="等线" w:hAnsi="Arial" w:cs="Arial"/>
        </w:rPr>
        <w:t>j = 1,2,...,p</w:t>
      </w:r>
    </w:p>
    <w:p w14:paraId="522A57AC" w14:textId="77777777" w:rsidR="00B42A7A" w:rsidRDefault="00B42A7A" w:rsidP="00B42A7A">
      <w:pPr>
        <w:numPr>
          <w:ilvl w:val="0"/>
          <w:numId w:val="160"/>
        </w:numPr>
        <w:spacing w:before="120" w:after="120" w:line="288" w:lineRule="auto"/>
        <w:rPr>
          <w:rFonts w:hint="eastAsia"/>
        </w:rPr>
      </w:pPr>
      <w:r>
        <w:rPr>
          <w:rFonts w:ascii="Arial" w:eastAsia="等线" w:hAnsi="Arial" w:cs="Arial"/>
        </w:rPr>
        <w:t>对剩余的</w:t>
      </w:r>
      <w:r>
        <w:rPr>
          <w:rFonts w:ascii="Arial" w:eastAsia="等线" w:hAnsi="Arial" w:cs="Arial"/>
        </w:rPr>
        <w:t xml:space="preserve"> r - 2p*floor(r/(2p)) </w:t>
      </w:r>
      <w:r>
        <w:rPr>
          <w:rFonts w:ascii="Arial" w:eastAsia="等线" w:hAnsi="Arial" w:cs="Arial"/>
        </w:rPr>
        <w:t>个样本，随机分配给某些列</w:t>
      </w:r>
    </w:p>
    <w:p w14:paraId="3D72448A" w14:textId="77777777" w:rsidR="00B42A7A" w:rsidRDefault="00B42A7A" w:rsidP="00B42A7A">
      <w:pPr>
        <w:numPr>
          <w:ilvl w:val="0"/>
          <w:numId w:val="161"/>
        </w:numPr>
        <w:spacing w:before="120" w:after="120" w:line="288" w:lineRule="auto"/>
        <w:rPr>
          <w:rFonts w:hint="eastAsia"/>
        </w:rPr>
      </w:pPr>
      <w:r>
        <w:rPr>
          <w:rFonts w:ascii="Arial" w:eastAsia="等线" w:hAnsi="Arial" w:cs="Arial"/>
        </w:rPr>
        <w:t>对</w:t>
      </w:r>
      <w:r>
        <w:rPr>
          <w:rFonts w:ascii="Arial" w:eastAsia="等线" w:hAnsi="Arial" w:cs="Arial"/>
        </w:rPr>
        <w:t xml:space="preserve"> j = 1 </w:t>
      </w:r>
      <w:r>
        <w:rPr>
          <w:rFonts w:ascii="Arial" w:eastAsia="等线" w:hAnsi="Arial" w:cs="Arial"/>
        </w:rPr>
        <w:t>到</w:t>
      </w:r>
      <w:r>
        <w:rPr>
          <w:rFonts w:ascii="Arial" w:eastAsia="等线" w:hAnsi="Arial" w:cs="Arial"/>
        </w:rPr>
        <w:t xml:space="preserve"> p</w:t>
      </w:r>
      <w:r>
        <w:rPr>
          <w:rFonts w:ascii="Arial" w:eastAsia="等线" w:hAnsi="Arial" w:cs="Arial"/>
        </w:rPr>
        <w:t>：</w:t>
      </w:r>
    </w:p>
    <w:p w14:paraId="63BC40EA" w14:textId="77777777" w:rsidR="00B42A7A" w:rsidRDefault="00B42A7A" w:rsidP="00B42A7A">
      <w:pPr>
        <w:numPr>
          <w:ilvl w:val="0"/>
          <w:numId w:val="162"/>
        </w:numPr>
        <w:spacing w:before="120" w:after="120" w:line="288" w:lineRule="auto"/>
        <w:rPr>
          <w:rFonts w:hint="eastAsia"/>
        </w:rPr>
      </w:pPr>
      <w:r>
        <w:rPr>
          <w:rFonts w:ascii="Arial" w:eastAsia="等线" w:hAnsi="Arial" w:cs="Arial"/>
        </w:rPr>
        <w:t>在</w:t>
      </w:r>
      <w:r>
        <w:rPr>
          <w:rFonts w:ascii="Arial" w:eastAsia="等线" w:hAnsi="Arial" w:cs="Arial"/>
        </w:rPr>
        <w:t xml:space="preserve"> X(:,j) </w:t>
      </w:r>
      <w:r>
        <w:rPr>
          <w:rFonts w:ascii="Arial" w:eastAsia="等线" w:hAnsi="Arial" w:cs="Arial"/>
        </w:rPr>
        <w:t>中，选择最小的</w:t>
      </w:r>
      <w:r>
        <w:rPr>
          <w:rFonts w:ascii="Arial" w:eastAsia="等线" w:hAnsi="Arial" w:cs="Arial"/>
        </w:rPr>
        <w:t xml:space="preserve"> m_j </w:t>
      </w:r>
      <w:r>
        <w:rPr>
          <w:rFonts w:ascii="Arial" w:eastAsia="等线" w:hAnsi="Arial" w:cs="Arial"/>
        </w:rPr>
        <w:t>个值对应的索引，加入</w:t>
      </w:r>
      <w:r>
        <w:rPr>
          <w:rFonts w:ascii="Arial" w:eastAsia="等线" w:hAnsi="Arial" w:cs="Arial"/>
        </w:rPr>
        <w:t xml:space="preserve"> S</w:t>
      </w:r>
    </w:p>
    <w:p w14:paraId="48134898" w14:textId="77777777" w:rsidR="00B42A7A" w:rsidRDefault="00B42A7A" w:rsidP="00B42A7A">
      <w:pPr>
        <w:numPr>
          <w:ilvl w:val="0"/>
          <w:numId w:val="163"/>
        </w:numPr>
        <w:spacing w:before="120" w:after="120" w:line="288" w:lineRule="auto"/>
        <w:rPr>
          <w:rFonts w:hint="eastAsia"/>
        </w:rPr>
      </w:pPr>
      <w:r>
        <w:rPr>
          <w:rFonts w:ascii="Arial" w:eastAsia="等线" w:hAnsi="Arial" w:cs="Arial"/>
        </w:rPr>
        <w:t>在</w:t>
      </w:r>
      <w:r>
        <w:rPr>
          <w:rFonts w:ascii="Arial" w:eastAsia="等线" w:hAnsi="Arial" w:cs="Arial"/>
        </w:rPr>
        <w:t xml:space="preserve"> X(:,j) </w:t>
      </w:r>
      <w:r>
        <w:rPr>
          <w:rFonts w:ascii="Arial" w:eastAsia="等线" w:hAnsi="Arial" w:cs="Arial"/>
        </w:rPr>
        <w:t>中，选择最大的</w:t>
      </w:r>
      <w:r>
        <w:rPr>
          <w:rFonts w:ascii="Arial" w:eastAsia="等线" w:hAnsi="Arial" w:cs="Arial"/>
        </w:rPr>
        <w:t xml:space="preserve"> m_j </w:t>
      </w:r>
      <w:r>
        <w:rPr>
          <w:rFonts w:ascii="Arial" w:eastAsia="等线" w:hAnsi="Arial" w:cs="Arial"/>
        </w:rPr>
        <w:t>个值对应的索引，加入</w:t>
      </w:r>
      <w:r>
        <w:rPr>
          <w:rFonts w:ascii="Arial" w:eastAsia="等线" w:hAnsi="Arial" w:cs="Arial"/>
        </w:rPr>
        <w:t xml:space="preserve"> S</w:t>
      </w:r>
    </w:p>
    <w:p w14:paraId="26D4C52A" w14:textId="77777777" w:rsidR="00B42A7A" w:rsidRDefault="00B42A7A" w:rsidP="00B42A7A">
      <w:pPr>
        <w:numPr>
          <w:ilvl w:val="0"/>
          <w:numId w:val="164"/>
        </w:numPr>
        <w:spacing w:before="120" w:after="120" w:line="288" w:lineRule="auto"/>
        <w:rPr>
          <w:rFonts w:hint="eastAsia"/>
        </w:rPr>
      </w:pPr>
      <w:r>
        <w:rPr>
          <w:rFonts w:ascii="Arial" w:eastAsia="等线" w:hAnsi="Arial" w:cs="Arial"/>
        </w:rPr>
        <w:t>返回</w:t>
      </w:r>
      <w:r>
        <w:rPr>
          <w:rFonts w:ascii="Arial" w:eastAsia="等线" w:hAnsi="Arial" w:cs="Arial"/>
        </w:rPr>
        <w:t xml:space="preserve"> S</w:t>
      </w:r>
      <w:r>
        <w:rPr>
          <w:rFonts w:ascii="Arial" w:eastAsia="等线" w:hAnsi="Arial" w:cs="Arial"/>
        </w:rPr>
        <w:t>（若</w:t>
      </w:r>
      <w:r>
        <w:rPr>
          <w:rFonts w:ascii="Arial" w:eastAsia="等线" w:hAnsi="Arial" w:cs="Arial"/>
        </w:rPr>
        <w:t xml:space="preserve"> |S| &lt; r</w:t>
      </w:r>
      <w:r>
        <w:rPr>
          <w:rFonts w:ascii="Arial" w:eastAsia="等线" w:hAnsi="Arial" w:cs="Arial"/>
        </w:rPr>
        <w:t>，从剩余样本中随机补充至</w:t>
      </w:r>
      <w:r>
        <w:rPr>
          <w:rFonts w:ascii="Arial" w:eastAsia="等线" w:hAnsi="Arial" w:cs="Arial"/>
        </w:rPr>
        <w:t xml:space="preserve"> r</w:t>
      </w:r>
      <w:r>
        <w:rPr>
          <w:rFonts w:ascii="Arial" w:eastAsia="等线" w:hAnsi="Arial" w:cs="Arial"/>
        </w:rPr>
        <w:t>）</w:t>
      </w:r>
    </w:p>
    <w:p w14:paraId="4B9C9CD8" w14:textId="77777777" w:rsidR="00B42A7A" w:rsidRDefault="00B42A7A" w:rsidP="00B42A7A">
      <w:pPr>
        <w:spacing w:before="120" w:after="120" w:line="288" w:lineRule="auto"/>
        <w:rPr>
          <w:rFonts w:hint="eastAsia"/>
        </w:rPr>
      </w:pPr>
      <w:r>
        <w:rPr>
          <w:rFonts w:ascii="Arial" w:eastAsia="等线" w:hAnsi="Arial" w:cs="Arial"/>
          <w:b/>
        </w:rPr>
        <w:t>函数接口</w:t>
      </w:r>
      <w:r>
        <w:rPr>
          <w:rFonts w:ascii="Arial" w:eastAsia="等线" w:hAnsi="Arial" w:cs="Arial"/>
        </w:rPr>
        <w:t>：</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1545965A" w14:textId="77777777" w:rsidTr="0016741C">
        <w:tc>
          <w:tcPr>
            <w:tcW w:w="8280" w:type="dxa"/>
            <w:shd w:val="clear" w:color="auto" w:fill="F5F6F7"/>
            <w:tcMar>
              <w:top w:w="60" w:type="dxa"/>
              <w:left w:w="120" w:type="dxa"/>
              <w:bottom w:w="30" w:type="dxa"/>
              <w:right w:w="120" w:type="dxa"/>
            </w:tcMar>
          </w:tcPr>
          <w:p w14:paraId="5239FA56" w14:textId="77777777" w:rsidR="00B42A7A" w:rsidRDefault="00B42A7A" w:rsidP="0016741C">
            <w:pPr>
              <w:spacing w:before="120" w:after="120" w:line="288" w:lineRule="auto"/>
              <w:rPr>
                <w:rFonts w:hint="eastAsia"/>
              </w:rPr>
            </w:pPr>
            <w:r>
              <w:rPr>
                <w:rFonts w:ascii="Consolas" w:eastAsia="Consolas" w:hAnsi="Consolas" w:cs="Consolas"/>
                <w:color w:val="646A73"/>
              </w:rPr>
              <w:t>MATLAB</w:t>
            </w:r>
            <w:r>
              <w:rPr>
                <w:rFonts w:ascii="Consolas" w:eastAsia="Consolas" w:hAnsi="Consolas" w:cs="Consolas"/>
                <w:color w:val="646A73"/>
              </w:rPr>
              <w:br/>
            </w:r>
            <w:r>
              <w:rPr>
                <w:rFonts w:ascii="Consolas" w:eastAsia="Consolas" w:hAnsi="Consolas" w:cs="Consolas"/>
              </w:rPr>
              <w:t>function [idx, X_sub] = iboss_subsample(X, r)</w:t>
            </w:r>
            <w:r>
              <w:rPr>
                <w:rFonts w:ascii="Consolas" w:eastAsia="Consolas" w:hAnsi="Consolas" w:cs="Consolas"/>
              </w:rPr>
              <w:br/>
              <w:t xml:space="preserve">% iboss_subsample </w:t>
            </w:r>
            <w:r>
              <w:rPr>
                <w:rFonts w:ascii="宋体" w:eastAsia="宋体" w:hAnsi="宋体" w:cs="宋体" w:hint="eastAsia"/>
              </w:rPr>
              <w:t>基于信息的最优子数据选择</w:t>
            </w:r>
            <w:r>
              <w:rPr>
                <w:rFonts w:ascii="Consolas" w:eastAsia="Consolas" w:hAnsi="Consolas" w:cs="Consolas"/>
              </w:rPr>
              <w:br/>
              <w:t>%</w:t>
            </w:r>
            <w:r>
              <w:rPr>
                <w:rFonts w:ascii="Consolas" w:eastAsia="Consolas" w:hAnsi="Consolas" w:cs="Consolas"/>
              </w:rPr>
              <w:br/>
              <w:t xml:space="preserve">% </w:t>
            </w:r>
            <w:r>
              <w:rPr>
                <w:rFonts w:ascii="宋体" w:eastAsia="宋体" w:hAnsi="宋体" w:cs="宋体" w:hint="eastAsia"/>
              </w:rPr>
              <w:t>输入</w:t>
            </w:r>
            <w:r>
              <w:rPr>
                <w:rFonts w:ascii="Consolas" w:eastAsia="Consolas" w:hAnsi="Consolas" w:cs="Consolas"/>
              </w:rPr>
              <w:t>:</w:t>
            </w:r>
            <w:r>
              <w:rPr>
                <w:rFonts w:ascii="Consolas" w:eastAsia="Consolas" w:hAnsi="Consolas" w:cs="Consolas"/>
              </w:rPr>
              <w:br/>
              <w:t xml:space="preserve">%   X   - n x p </w:t>
            </w:r>
            <w:r>
              <w:rPr>
                <w:rFonts w:ascii="宋体" w:eastAsia="宋体" w:hAnsi="宋体" w:cs="宋体" w:hint="eastAsia"/>
              </w:rPr>
              <w:t>设计矩阵</w:t>
            </w:r>
            <w:r>
              <w:rPr>
                <w:rFonts w:ascii="Consolas" w:eastAsia="Consolas" w:hAnsi="Consolas" w:cs="Consolas"/>
              </w:rPr>
              <w:t xml:space="preserve"> (n &gt;= 1e6)</w:t>
            </w:r>
            <w:r>
              <w:rPr>
                <w:rFonts w:ascii="Consolas" w:eastAsia="Consolas" w:hAnsi="Consolas" w:cs="Consolas"/>
              </w:rPr>
              <w:br/>
              <w:t xml:space="preserve">%   r   - </w:t>
            </w:r>
            <w:r>
              <w:rPr>
                <w:rFonts w:ascii="宋体" w:eastAsia="宋体" w:hAnsi="宋体" w:cs="宋体" w:hint="eastAsia"/>
              </w:rPr>
              <w:t>目标子样本量，需满足</w:t>
            </w:r>
            <w:r>
              <w:rPr>
                <w:rFonts w:ascii="Consolas" w:eastAsia="Consolas" w:hAnsi="Consolas" w:cs="Consolas"/>
              </w:rPr>
              <w:t xml:space="preserve"> r &gt;= 2p</w:t>
            </w:r>
            <w:r>
              <w:rPr>
                <w:rFonts w:ascii="Consolas" w:eastAsia="Consolas" w:hAnsi="Consolas" w:cs="Consolas"/>
              </w:rPr>
              <w:br/>
            </w:r>
            <w:r>
              <w:rPr>
                <w:rFonts w:ascii="Consolas" w:eastAsia="Consolas" w:hAnsi="Consolas" w:cs="Consolas"/>
              </w:rPr>
              <w:lastRenderedPageBreak/>
              <w:t>%</w:t>
            </w:r>
            <w:r>
              <w:rPr>
                <w:rFonts w:ascii="Consolas" w:eastAsia="Consolas" w:hAnsi="Consolas" w:cs="Consolas"/>
              </w:rPr>
              <w:br/>
              <w:t xml:space="preserve">% </w:t>
            </w:r>
            <w:r>
              <w:rPr>
                <w:rFonts w:ascii="宋体" w:eastAsia="宋体" w:hAnsi="宋体" w:cs="宋体" w:hint="eastAsia"/>
              </w:rPr>
              <w:t>输出</w:t>
            </w:r>
            <w:r>
              <w:rPr>
                <w:rFonts w:ascii="Consolas" w:eastAsia="Consolas" w:hAnsi="Consolas" w:cs="Consolas"/>
              </w:rPr>
              <w:t>:</w:t>
            </w:r>
            <w:r>
              <w:rPr>
                <w:rFonts w:ascii="Consolas" w:eastAsia="Consolas" w:hAnsi="Consolas" w:cs="Consolas"/>
              </w:rPr>
              <w:br/>
              <w:t xml:space="preserve">%   idx   - r x 1 </w:t>
            </w:r>
            <w:r>
              <w:rPr>
                <w:rFonts w:ascii="宋体" w:eastAsia="宋体" w:hAnsi="宋体" w:cs="宋体" w:hint="eastAsia"/>
              </w:rPr>
              <w:t>选中样本索引</w:t>
            </w:r>
            <w:r>
              <w:rPr>
                <w:rFonts w:ascii="Consolas" w:eastAsia="Consolas" w:hAnsi="Consolas" w:cs="Consolas"/>
              </w:rPr>
              <w:br/>
              <w:t xml:space="preserve">%   X_sub - r x p </w:t>
            </w:r>
            <w:r>
              <w:rPr>
                <w:rFonts w:ascii="宋体" w:eastAsia="宋体" w:hAnsi="宋体" w:cs="宋体" w:hint="eastAsia"/>
              </w:rPr>
              <w:t>选中的子设计矩阵</w:t>
            </w:r>
            <w:r>
              <w:rPr>
                <w:rFonts w:ascii="Consolas" w:eastAsia="Consolas" w:hAnsi="Consolas" w:cs="Consolas"/>
              </w:rPr>
              <w:br/>
              <w:t>%</w:t>
            </w:r>
            <w:r>
              <w:rPr>
                <w:rFonts w:ascii="Consolas" w:eastAsia="Consolas" w:hAnsi="Consolas" w:cs="Consolas"/>
              </w:rPr>
              <w:br/>
              <w:t xml:space="preserve">% </w:t>
            </w:r>
            <w:r>
              <w:rPr>
                <w:rFonts w:ascii="宋体" w:eastAsia="宋体" w:hAnsi="宋体" w:cs="宋体" w:hint="eastAsia"/>
              </w:rPr>
              <w:t>示例</w:t>
            </w:r>
            <w:r>
              <w:rPr>
                <w:rFonts w:ascii="Consolas" w:eastAsia="Consolas" w:hAnsi="Consolas" w:cs="Consolas"/>
              </w:rPr>
              <w:t>:</w:t>
            </w:r>
            <w:r>
              <w:rPr>
                <w:rFonts w:ascii="Consolas" w:eastAsia="Consolas" w:hAnsi="Consolas" w:cs="Consolas"/>
              </w:rPr>
              <w:br/>
              <w:t>%   X = randn(1e6, 10);</w:t>
            </w:r>
            <w:r>
              <w:rPr>
                <w:rFonts w:ascii="Consolas" w:eastAsia="Consolas" w:hAnsi="Consolas" w:cs="Consolas"/>
              </w:rPr>
              <w:br/>
              <w:t>%   [idx, X_sub] = iboss_subsample(X, 1000);</w:t>
            </w:r>
          </w:p>
        </w:tc>
      </w:tr>
    </w:tbl>
    <w:p w14:paraId="29A5BDC2" w14:textId="77777777" w:rsidR="00B42A7A" w:rsidRDefault="00B42A7A" w:rsidP="00B42A7A">
      <w:pPr>
        <w:spacing w:before="120" w:after="120" w:line="288" w:lineRule="auto"/>
        <w:rPr>
          <w:rFonts w:hint="eastAsia"/>
        </w:rPr>
      </w:pPr>
      <w:r>
        <w:rPr>
          <w:rFonts w:ascii="Arial" w:eastAsia="等线" w:hAnsi="Arial" w:cs="Arial"/>
          <w:b/>
        </w:rPr>
        <w:lastRenderedPageBreak/>
        <w:t>功能实现要求</w:t>
      </w:r>
      <w:r>
        <w:rPr>
          <w:rFonts w:ascii="Arial" w:eastAsia="等线" w:hAnsi="Arial" w:cs="Arial"/>
        </w:rPr>
        <w:t>：</w:t>
      </w:r>
    </w:p>
    <w:p w14:paraId="566D84C1" w14:textId="77777777" w:rsidR="00B42A7A" w:rsidRDefault="00B42A7A" w:rsidP="00B42A7A">
      <w:pPr>
        <w:numPr>
          <w:ilvl w:val="0"/>
          <w:numId w:val="165"/>
        </w:numPr>
        <w:spacing w:before="120" w:after="120" w:line="288" w:lineRule="auto"/>
        <w:rPr>
          <w:rFonts w:hint="eastAsia"/>
        </w:rPr>
      </w:pPr>
      <w:r>
        <w:rPr>
          <w:rFonts w:ascii="Arial" w:eastAsia="等线" w:hAnsi="Arial" w:cs="Arial"/>
        </w:rPr>
        <w:t>需处理</w:t>
      </w:r>
      <m:oMath>
        <m:r>
          <w:rPr>
            <w:rFonts w:ascii="Cambria Math" w:hAnsi="Cambria Math"/>
          </w:rPr>
          <m:t>r</m:t>
        </m:r>
      </m:oMath>
      <w:r>
        <w:rPr>
          <w:rFonts w:ascii="Arial" w:eastAsia="等线" w:hAnsi="Arial" w:cs="Arial"/>
        </w:rPr>
        <w:t>不能被</w:t>
      </w:r>
      <m:oMath>
        <m:r>
          <w:rPr>
            <w:rFonts w:ascii="Cambria Math" w:hAnsi="Cambria Math"/>
          </w:rPr>
          <m:t>2p</m:t>
        </m:r>
      </m:oMath>
      <w:r>
        <w:rPr>
          <w:rFonts w:ascii="Arial" w:eastAsia="等线" w:hAnsi="Arial" w:cs="Arial"/>
        </w:rPr>
        <w:t>整除时的余数均匀分配。</w:t>
      </w:r>
    </w:p>
    <w:p w14:paraId="428AD2AE" w14:textId="77777777" w:rsidR="00B42A7A" w:rsidRDefault="00B42A7A" w:rsidP="00B42A7A">
      <w:pPr>
        <w:numPr>
          <w:ilvl w:val="0"/>
          <w:numId w:val="166"/>
        </w:numPr>
        <w:spacing w:before="120" w:after="120" w:line="288" w:lineRule="auto"/>
        <w:rPr>
          <w:rFonts w:hint="eastAsia"/>
        </w:rPr>
      </w:pPr>
      <w:r>
        <w:rPr>
          <w:rFonts w:ascii="Arial" w:eastAsia="等线" w:hAnsi="Arial" w:cs="Arial"/>
        </w:rPr>
        <w:t>避免同一行被多次选中（已选索引及时从候选集中移除）。</w:t>
      </w:r>
    </w:p>
    <w:p w14:paraId="62C12CA2" w14:textId="77777777" w:rsidR="00B42A7A" w:rsidRDefault="00B42A7A" w:rsidP="00B42A7A">
      <w:pPr>
        <w:numPr>
          <w:ilvl w:val="0"/>
          <w:numId w:val="167"/>
        </w:numPr>
        <w:spacing w:before="120" w:after="120" w:line="288" w:lineRule="auto"/>
        <w:rPr>
          <w:rFonts w:hint="eastAsia"/>
        </w:rPr>
      </w:pPr>
      <w:r>
        <w:rPr>
          <w:rFonts w:ascii="Arial" w:eastAsia="等线" w:hAnsi="Arial" w:cs="Arial"/>
        </w:rPr>
        <w:t>对大数据使用高效的排序算法（北太天元内置</w:t>
      </w:r>
      <w:r>
        <w:rPr>
          <w:rFonts w:ascii="Consolas" w:eastAsia="Consolas" w:hAnsi="Consolas" w:cs="Consolas"/>
          <w:shd w:val="clear" w:color="auto" w:fill="EFF0F1"/>
        </w:rPr>
        <w:t>sort</w:t>
      </w:r>
      <w:r>
        <w:rPr>
          <w:rFonts w:ascii="Arial" w:eastAsia="等线" w:hAnsi="Arial" w:cs="Arial"/>
        </w:rPr>
        <w:t>函数）。</w:t>
      </w:r>
    </w:p>
    <w:p w14:paraId="27DA315F" w14:textId="77777777" w:rsidR="00B42A7A" w:rsidRDefault="00B42A7A" w:rsidP="00B42A7A">
      <w:pPr>
        <w:spacing w:before="120" w:after="120" w:line="288" w:lineRule="auto"/>
        <w:rPr>
          <w:rFonts w:hint="eastAsia"/>
        </w:rPr>
      </w:pPr>
      <w:r>
        <w:rPr>
          <w:rFonts w:ascii="Arial" w:eastAsia="等线" w:hAnsi="Arial" w:cs="Arial"/>
          <w:b/>
        </w:rPr>
        <w:t>创新扩展（加分项）</w:t>
      </w:r>
      <w:r>
        <w:rPr>
          <w:rFonts w:ascii="Arial" w:eastAsia="等线" w:hAnsi="Arial" w:cs="Arial"/>
        </w:rPr>
        <w:t>：</w:t>
      </w:r>
    </w:p>
    <w:p w14:paraId="78A4E047" w14:textId="77777777" w:rsidR="00B42A7A" w:rsidRDefault="00B42A7A" w:rsidP="00B42A7A">
      <w:pPr>
        <w:numPr>
          <w:ilvl w:val="0"/>
          <w:numId w:val="168"/>
        </w:numPr>
        <w:spacing w:before="120" w:after="120" w:line="288" w:lineRule="auto"/>
        <w:rPr>
          <w:rFonts w:hint="eastAsia"/>
        </w:rPr>
      </w:pPr>
      <w:r>
        <w:rPr>
          <w:rFonts w:ascii="Arial" w:eastAsia="等线" w:hAnsi="Arial" w:cs="Arial"/>
        </w:rPr>
        <w:t>实现</w:t>
      </w:r>
      <w:r>
        <w:rPr>
          <w:rFonts w:ascii="Arial" w:eastAsia="等线" w:hAnsi="Arial" w:cs="Arial"/>
          <w:b/>
        </w:rPr>
        <w:t>交换算法</w:t>
      </w:r>
      <w:r>
        <w:rPr>
          <w:rFonts w:ascii="Arial" w:eastAsia="等线" w:hAnsi="Arial" w:cs="Arial"/>
        </w:rPr>
        <w:t>：在初步选定子样本后，逐一尝试替换能提升</w:t>
      </w:r>
      <m:oMath>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s</m:t>
            </m:r>
          </m:sub>
          <m:sup>
            <m:r>
              <w:rPr>
                <w:rFonts w:ascii="Cambria Math" w:hAnsi="Cambria Math"/>
              </w:rPr>
              <m:t>T</m:t>
            </m:r>
          </m:sup>
        </m:sSubSup>
        <m:sSub>
          <m:sSubPr>
            <m:ctrlPr>
              <w:rPr>
                <w:rFonts w:ascii="Cambria Math" w:hAnsi="Cambria Math"/>
              </w:rPr>
            </m:ctrlPr>
          </m:sSubPr>
          <m:e>
            <m:r>
              <w:rPr>
                <w:rFonts w:ascii="Cambria Math" w:hAnsi="Cambria Math"/>
              </w:rPr>
              <m:t>X</m:t>
            </m:r>
          </m:e>
          <m:sub>
            <m:r>
              <w:rPr>
                <w:rFonts w:ascii="Cambria Math" w:hAnsi="Cambria Math"/>
              </w:rPr>
              <m:t>s</m:t>
            </m:r>
          </m:sub>
        </m:sSub>
        <m:r>
          <w:rPr>
            <w:rFonts w:ascii="Cambria Math" w:hAnsi="Cambria Math"/>
          </w:rPr>
          <m:t>|</m:t>
        </m:r>
      </m:oMath>
      <w:r>
        <w:rPr>
          <w:rFonts w:ascii="Arial" w:eastAsia="等线" w:hAnsi="Arial" w:cs="Arial"/>
        </w:rPr>
        <w:t>的点。</w:t>
      </w:r>
    </w:p>
    <w:p w14:paraId="683CEAAB" w14:textId="77777777" w:rsidR="00B42A7A" w:rsidRDefault="00B42A7A" w:rsidP="00B42A7A">
      <w:pPr>
        <w:numPr>
          <w:ilvl w:val="0"/>
          <w:numId w:val="169"/>
        </w:numPr>
        <w:spacing w:before="120" w:after="120" w:line="288" w:lineRule="auto"/>
        <w:rPr>
          <w:rFonts w:hint="eastAsia"/>
        </w:rPr>
      </w:pPr>
      <w:r>
        <w:rPr>
          <w:rFonts w:ascii="Arial" w:eastAsia="等线" w:hAnsi="Arial" w:cs="Arial"/>
        </w:rPr>
        <w:t>实现</w:t>
      </w:r>
      <w:r>
        <w:rPr>
          <w:rFonts w:ascii="Arial" w:eastAsia="等线" w:hAnsi="Arial" w:cs="Arial"/>
          <w:b/>
        </w:rPr>
        <w:t>IBOSS</w:t>
      </w:r>
      <w:r>
        <w:rPr>
          <w:rFonts w:ascii="Arial" w:eastAsia="等线" w:hAnsi="Arial" w:cs="Arial"/>
          <w:b/>
        </w:rPr>
        <w:t>的近似快速版本</w:t>
      </w:r>
      <w:r>
        <w:rPr>
          <w:rFonts w:ascii="Arial" w:eastAsia="等线" w:hAnsi="Arial" w:cs="Arial"/>
        </w:rPr>
        <w:t>：对高维数据使用分块处理。</w:t>
      </w:r>
    </w:p>
    <w:p w14:paraId="04038B1A" w14:textId="77777777" w:rsidR="00B42A7A" w:rsidRDefault="00B42A7A" w:rsidP="00B42A7A">
      <w:pPr>
        <w:spacing w:before="120" w:after="120" w:line="288" w:lineRule="auto"/>
        <w:rPr>
          <w:rFonts w:hint="eastAsia"/>
        </w:rPr>
      </w:pPr>
      <w:r>
        <w:rPr>
          <w:rFonts w:ascii="Arial" w:eastAsia="等线" w:hAnsi="Arial" w:cs="Arial"/>
          <w:b/>
        </w:rPr>
        <w:t>验证要求</w:t>
      </w:r>
      <w:r>
        <w:rPr>
          <w:rFonts w:ascii="Arial" w:eastAsia="等线" w:hAnsi="Arial" w:cs="Arial"/>
        </w:rPr>
        <w:t>：</w:t>
      </w:r>
    </w:p>
    <w:p w14:paraId="16FC03EB" w14:textId="77777777" w:rsidR="00B42A7A" w:rsidRDefault="00B42A7A" w:rsidP="00B42A7A">
      <w:pPr>
        <w:numPr>
          <w:ilvl w:val="0"/>
          <w:numId w:val="170"/>
        </w:numPr>
        <w:spacing w:before="120" w:after="120" w:line="288" w:lineRule="auto"/>
        <w:rPr>
          <w:rFonts w:hint="eastAsia"/>
        </w:rPr>
      </w:pPr>
      <w:r>
        <w:rPr>
          <w:rFonts w:ascii="Arial" w:eastAsia="等线" w:hAnsi="Arial" w:cs="Arial"/>
        </w:rPr>
        <w:t>模拟数据：</w:t>
      </w:r>
      <m:oMath>
        <m:r>
          <w:rPr>
            <w:rFonts w:ascii="Cambria Math" w:hAnsi="Cambria Math"/>
          </w:rPr>
          <m:t>n=</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,p=10,20</m:t>
        </m:r>
      </m:oMath>
      <w:r>
        <w:rPr>
          <w:rFonts w:ascii="Arial" w:eastAsia="等线" w:hAnsi="Arial" w:cs="Arial"/>
        </w:rPr>
        <w:t>，</w:t>
      </w:r>
      <m:oMath>
        <m:r>
          <w:rPr>
            <w:rFonts w:ascii="Cambria Math" w:hAnsi="Cambria Math"/>
          </w:rPr>
          <m:t>X∼</m:t>
        </m:r>
        <m:r>
          <m:rPr>
            <m:scr m:val="script"/>
          </m:rPr>
          <w:rPr>
            <w:rFonts w:ascii="Cambria Math" w:hAnsi="Cambria Math"/>
          </w:rPr>
          <m:t>N</m:t>
        </m:r>
        <m:r>
          <w:rPr>
            <w:rFonts w:ascii="Cambria Math" w:hAnsi="Cambria Math"/>
          </w:rPr>
          <m:t>(0,</m:t>
        </m:r>
        <m:r>
          <m:rPr>
            <m:sty m:val="p"/>
          </m:rPr>
          <w:rPr>
            <w:rFonts w:ascii="Cambria Math" w:hAnsi="Cambria Math"/>
          </w:rPr>
          <m:t>Σ</m:t>
        </m:r>
        <m:r>
          <w:rPr>
            <w:rFonts w:ascii="Cambria Math" w:hAnsi="Cambria Math"/>
          </w:rPr>
          <m:t>)</m:t>
        </m:r>
      </m:oMath>
      <w:r>
        <w:rPr>
          <w:rFonts w:ascii="Arial" w:eastAsia="等线" w:hAnsi="Arial" w:cs="Arial"/>
        </w:rPr>
        <w:t>，</w:t>
      </w:r>
      <m:oMath>
        <m:r>
          <w:rPr>
            <w:rFonts w:ascii="Cambria Math" w:hAnsi="Cambria Math"/>
          </w:rPr>
          <m:t>ρ=0,0.3,0.6,0.9</m:t>
        </m:r>
      </m:oMath>
      <w:r>
        <w:rPr>
          <w:rFonts w:ascii="Arial" w:eastAsia="等线" w:hAnsi="Arial" w:cs="Arial"/>
        </w:rPr>
        <w:t>。</w:t>
      </w:r>
    </w:p>
    <w:p w14:paraId="5D2F0CEF" w14:textId="77777777" w:rsidR="00B42A7A" w:rsidRDefault="00B42A7A" w:rsidP="00B42A7A">
      <w:pPr>
        <w:numPr>
          <w:ilvl w:val="0"/>
          <w:numId w:val="171"/>
        </w:numPr>
        <w:spacing w:before="120" w:after="120" w:line="288" w:lineRule="auto"/>
        <w:rPr>
          <w:rFonts w:hint="eastAsia"/>
        </w:rPr>
      </w:pPr>
      <w:r>
        <w:rPr>
          <w:rFonts w:ascii="Arial" w:eastAsia="等线" w:hAnsi="Arial" w:cs="Arial"/>
        </w:rPr>
        <w:t>对比：目标</w:t>
      </w:r>
      <w:r>
        <w:rPr>
          <w:rFonts w:ascii="Arial" w:eastAsia="等线" w:hAnsi="Arial" w:cs="Arial"/>
        </w:rPr>
        <w:t>1</w:t>
      </w:r>
      <w:r>
        <w:rPr>
          <w:rFonts w:ascii="Arial" w:eastAsia="等线" w:hAnsi="Arial" w:cs="Arial"/>
        </w:rPr>
        <w:t>的杠杆抽样或简单随机抽样。</w:t>
      </w:r>
    </w:p>
    <w:p w14:paraId="7110205C" w14:textId="77777777" w:rsidR="00B42A7A" w:rsidRDefault="00B42A7A" w:rsidP="00B42A7A">
      <w:pPr>
        <w:numPr>
          <w:ilvl w:val="0"/>
          <w:numId w:val="172"/>
        </w:numPr>
        <w:spacing w:before="120" w:after="120" w:line="288" w:lineRule="auto"/>
        <w:rPr>
          <w:rFonts w:hint="eastAsia"/>
        </w:rPr>
      </w:pPr>
      <w:r>
        <w:rPr>
          <w:rFonts w:ascii="Arial" w:eastAsia="等线" w:hAnsi="Arial" w:cs="Arial"/>
        </w:rPr>
        <w:t>评估指标：</w:t>
      </w:r>
      <m:oMath>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s</m:t>
            </m:r>
          </m:sub>
          <m:sup>
            <m:r>
              <w:rPr>
                <w:rFonts w:ascii="Cambria Math" w:hAnsi="Cambria Math"/>
              </w:rPr>
              <m:t>T</m:t>
            </m:r>
          </m:sup>
        </m:sSubSup>
        <m:sSub>
          <m:sSubPr>
            <m:ctrlPr>
              <w:rPr>
                <w:rFonts w:ascii="Cambria Math" w:hAnsi="Cambria Math"/>
              </w:rPr>
            </m:ctrlPr>
          </m:sSubPr>
          <m:e>
            <m:r>
              <w:rPr>
                <w:rFonts w:ascii="Cambria Math" w:hAnsi="Cambria Math"/>
              </w:rPr>
              <m:t>X</m:t>
            </m:r>
          </m:e>
          <m:sub>
            <m:r>
              <w:rPr>
                <w:rFonts w:ascii="Cambria Math" w:hAnsi="Cambria Math"/>
              </w:rPr>
              <m:t>s</m:t>
            </m:r>
          </m:sub>
        </m:sSub>
        <m:r>
          <w:rPr>
            <w:rFonts w:ascii="Cambria Math" w:hAnsi="Cambria Math"/>
          </w:rPr>
          <m:t>|</m:t>
        </m:r>
      </m:oMath>
      <w:r>
        <w:rPr>
          <w:rFonts w:ascii="Arial" w:eastAsia="等线" w:hAnsi="Arial" w:cs="Arial"/>
        </w:rPr>
        <w:t>行列式值、系数</w:t>
      </w:r>
      <w:r>
        <w:rPr>
          <w:rFonts w:ascii="Arial" w:eastAsia="等线" w:hAnsi="Arial" w:cs="Arial"/>
        </w:rPr>
        <w:t>MSE</w:t>
      </w:r>
      <w:r>
        <w:rPr>
          <w:rFonts w:ascii="Arial" w:eastAsia="等线" w:hAnsi="Arial" w:cs="Arial"/>
        </w:rPr>
        <w:t>、计算时间。</w:t>
      </w:r>
    </w:p>
    <w:p w14:paraId="12B66D13" w14:textId="77777777" w:rsidR="00B42A7A" w:rsidRDefault="00B42A7A" w:rsidP="00B42A7A">
      <w:pPr>
        <w:spacing w:before="260" w:after="120" w:line="288" w:lineRule="auto"/>
        <w:outlineLvl w:val="3"/>
        <w:rPr>
          <w:rFonts w:hint="eastAsia"/>
        </w:rPr>
      </w:pPr>
      <w:r>
        <w:rPr>
          <w:rFonts w:ascii="Arial" w:eastAsia="等线" w:hAnsi="Arial" w:cs="Arial"/>
          <w:b/>
          <w:sz w:val="28"/>
        </w:rPr>
        <w:t>目标</w:t>
      </w:r>
      <w:r>
        <w:rPr>
          <w:rFonts w:ascii="Arial" w:eastAsia="等线" w:hAnsi="Arial" w:cs="Arial"/>
          <w:b/>
          <w:sz w:val="28"/>
        </w:rPr>
        <w:t xml:space="preserve"> 3</w:t>
      </w:r>
      <w:r>
        <w:rPr>
          <w:rFonts w:ascii="Arial" w:eastAsia="等线" w:hAnsi="Arial" w:cs="Arial"/>
          <w:b/>
          <w:sz w:val="28"/>
        </w:rPr>
        <w:t>：加权蓄水池抽样</w:t>
      </w:r>
    </w:p>
    <w:p w14:paraId="7B832AEB" w14:textId="77777777" w:rsidR="00B42A7A" w:rsidRDefault="00B42A7A" w:rsidP="00B42A7A">
      <w:pPr>
        <w:spacing w:before="120" w:after="120" w:line="288" w:lineRule="auto"/>
        <w:rPr>
          <w:rFonts w:hint="eastAsia"/>
        </w:rPr>
      </w:pPr>
      <w:r>
        <w:rPr>
          <w:rFonts w:ascii="Arial" w:eastAsia="等线" w:hAnsi="Arial" w:cs="Arial"/>
          <w:b/>
        </w:rPr>
        <w:t>研究来源</w:t>
      </w:r>
      <w:r>
        <w:rPr>
          <w:rFonts w:ascii="Arial" w:eastAsia="等线" w:hAnsi="Arial" w:cs="Arial"/>
        </w:rPr>
        <w:t>：</w:t>
      </w:r>
      <w:r>
        <w:rPr>
          <w:rFonts w:ascii="Arial" w:eastAsia="等线" w:hAnsi="Arial" w:cs="Arial"/>
        </w:rPr>
        <w:t>Efraimidis &amp; Spirakis (2006), Information Processing Letters</w:t>
      </w:r>
    </w:p>
    <w:p w14:paraId="72128256" w14:textId="77777777" w:rsidR="00B42A7A" w:rsidRDefault="00B42A7A" w:rsidP="00B42A7A">
      <w:pPr>
        <w:spacing w:before="120" w:after="120" w:line="288" w:lineRule="auto"/>
        <w:rPr>
          <w:rFonts w:hint="eastAsia"/>
        </w:rPr>
      </w:pPr>
      <w:r>
        <w:rPr>
          <w:rFonts w:ascii="Arial" w:eastAsia="等线" w:hAnsi="Arial" w:cs="Arial"/>
          <w:b/>
        </w:rPr>
        <w:t>核心算法</w:t>
      </w:r>
      <w:r>
        <w:rPr>
          <w:rFonts w:ascii="Arial" w:eastAsia="等线" w:hAnsi="Arial" w:cs="Arial"/>
        </w:rPr>
        <w:t>——</w:t>
      </w:r>
      <w:r>
        <w:rPr>
          <w:rFonts w:ascii="Arial" w:eastAsia="等线" w:hAnsi="Arial" w:cs="Arial"/>
          <w:b/>
        </w:rPr>
        <w:t>优先级法（</w:t>
      </w:r>
      <w:r>
        <w:rPr>
          <w:rFonts w:ascii="Arial" w:eastAsia="等线" w:hAnsi="Arial" w:cs="Arial"/>
          <w:b/>
        </w:rPr>
        <w:t>Priority Sampling</w:t>
      </w:r>
      <w:r>
        <w:rPr>
          <w:rFonts w:ascii="Arial" w:eastAsia="等线" w:hAnsi="Arial" w:cs="Arial"/>
          <w:b/>
        </w:rPr>
        <w:t>）</w:t>
      </w:r>
      <w:r>
        <w:rPr>
          <w:rFonts w:ascii="Arial" w:eastAsia="等线" w:hAnsi="Arial" w:cs="Arial"/>
        </w:rPr>
        <w:t>：每个数据点</w:t>
      </w:r>
      <w:r>
        <w:rPr>
          <w:rFonts w:ascii="Arial" w:eastAsia="等线" w:hAnsi="Arial" w:cs="Arial"/>
        </w:rPr>
        <w:t xml:space="preserve"> i </w:t>
      </w:r>
      <w:r>
        <w:rPr>
          <w:rFonts w:ascii="Arial" w:eastAsia="等线" w:hAnsi="Arial" w:cs="Arial"/>
        </w:rPr>
        <w:t>有权重</w:t>
      </w:r>
      <w:r>
        <w:rPr>
          <w:rFonts w:ascii="Arial" w:eastAsia="等线" w:hAnsi="Arial" w:cs="Arial"/>
        </w:rPr>
        <w:t xml:space="preserve"> </w:t>
      </w:r>
      <m:oMath>
        <m:sSub>
          <m:sSubPr>
            <m:ctrlPr>
              <w:rPr>
                <w:rFonts w:ascii="Cambria Math" w:hAnsi="Cambria Math"/>
              </w:rPr>
            </m:ctrlPr>
          </m:sSubPr>
          <m:e>
            <m:r>
              <w:rPr>
                <w:rFonts w:ascii="Cambria Math" w:hAnsi="Cambria Math"/>
              </w:rPr>
              <m:t>ω</m:t>
            </m:r>
          </m:e>
          <m:sub>
            <m:r>
              <w:rPr>
                <w:rFonts w:ascii="Cambria Math" w:hAnsi="Cambria Math"/>
              </w:rPr>
              <m:t>i</m:t>
            </m:r>
          </m:sub>
        </m:sSub>
      </m:oMath>
      <w:r>
        <w:rPr>
          <w:rFonts w:ascii="Arial" w:eastAsia="等线" w:hAnsi="Arial" w:cs="Arial"/>
        </w:rPr>
        <w:t>，抽样概率需与权重成正比：</w:t>
      </w:r>
      <m:oMath>
        <m:sSub>
          <m:sSubPr>
            <m:ctrlPr>
              <w:rPr>
                <w:rFonts w:ascii="Cambria Math" w:hAnsi="Cambria Math"/>
              </w:rPr>
            </m:ctrlPr>
          </m:sSubPr>
          <m:e>
            <m:r>
              <w:rPr>
                <w:rFonts w:ascii="Cambria Math" w:hAnsi="Cambria Math"/>
              </w:rPr>
              <m:t>π</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i</m:t>
            </m:r>
          </m:sub>
        </m:sSub>
      </m:oMath>
      <w:r>
        <w:rPr>
          <w:rFonts w:ascii="Arial" w:eastAsia="等线" w:hAnsi="Arial" w:cs="Arial"/>
        </w:rPr>
        <w:t>。</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03F2ED94" w14:textId="77777777" w:rsidTr="0016741C">
        <w:tc>
          <w:tcPr>
            <w:tcW w:w="8280" w:type="dxa"/>
            <w:shd w:val="clear" w:color="auto" w:fill="F5F6F7"/>
            <w:tcMar>
              <w:top w:w="60" w:type="dxa"/>
              <w:left w:w="120" w:type="dxa"/>
              <w:bottom w:w="30" w:type="dxa"/>
              <w:right w:w="120" w:type="dxa"/>
            </w:tcMar>
          </w:tcPr>
          <w:p w14:paraId="4B1F1EF1" w14:textId="77777777" w:rsidR="00B42A7A" w:rsidRDefault="00B42A7A" w:rsidP="0016741C">
            <w:pPr>
              <w:spacing w:before="120" w:after="120" w:line="288" w:lineRule="auto"/>
              <w:rPr>
                <w:rFonts w:hint="eastAsia"/>
              </w:rPr>
            </w:pPr>
            <w:r>
              <w:rPr>
                <w:rFonts w:ascii="Consolas" w:eastAsia="Consolas" w:hAnsi="Consolas" w:cs="Consolas"/>
                <w:color w:val="646A73"/>
              </w:rPr>
              <w:t>Plain Text</w:t>
            </w:r>
            <w:r>
              <w:rPr>
                <w:rFonts w:ascii="Consolas" w:eastAsia="Consolas" w:hAnsi="Consolas" w:cs="Consolas"/>
                <w:color w:val="646A73"/>
              </w:rPr>
              <w:br/>
            </w:r>
            <w:r>
              <w:rPr>
                <w:rFonts w:ascii="宋体" w:eastAsia="宋体" w:hAnsi="宋体" w:cs="宋体" w:hint="eastAsia"/>
                <w:color w:val="646A73"/>
              </w:rPr>
              <w:t>算法流程</w:t>
            </w:r>
            <w:r>
              <w:rPr>
                <w:rFonts w:ascii="Consolas" w:eastAsia="Consolas" w:hAnsi="Consolas" w:cs="Consolas"/>
                <w:color w:val="646A73"/>
              </w:rPr>
              <w:br/>
            </w:r>
            <w:r>
              <w:rPr>
                <w:rFonts w:ascii="宋体" w:eastAsia="宋体" w:hAnsi="宋体" w:cs="宋体" w:hint="eastAsia"/>
              </w:rPr>
              <w:t>输入：数据流（逐条到达），蓄水池容量</w:t>
            </w:r>
            <w:r>
              <w:rPr>
                <w:rFonts w:ascii="Consolas" w:eastAsia="Consolas" w:hAnsi="Consolas" w:cs="Consolas"/>
              </w:rPr>
              <w:t xml:space="preserve"> r</w:t>
            </w:r>
            <w:r>
              <w:rPr>
                <w:rFonts w:ascii="宋体" w:eastAsia="宋体" w:hAnsi="宋体" w:cs="宋体" w:hint="eastAsia"/>
              </w:rPr>
              <w:t>，每条数据的权重</w:t>
            </w:r>
            <w:r>
              <w:rPr>
                <w:rFonts w:ascii="Consolas" w:eastAsia="Consolas" w:hAnsi="Consolas" w:cs="Consolas"/>
              </w:rPr>
              <w:t xml:space="preserve"> w_i</w:t>
            </w:r>
            <w:r>
              <w:rPr>
                <w:rFonts w:ascii="Consolas" w:eastAsia="Consolas" w:hAnsi="Consolas" w:cs="Consolas"/>
              </w:rPr>
              <w:br/>
            </w:r>
            <w:r>
              <w:rPr>
                <w:rFonts w:ascii="宋体" w:eastAsia="宋体" w:hAnsi="宋体" w:cs="宋体" w:hint="eastAsia"/>
              </w:rPr>
              <w:t>输出：蓄水池</w:t>
            </w:r>
            <w:r>
              <w:rPr>
                <w:rFonts w:ascii="Consolas" w:eastAsia="Consolas" w:hAnsi="Consolas" w:cs="Consolas"/>
              </w:rPr>
              <w:t xml:space="preserve"> R</w:t>
            </w:r>
            <w:r>
              <w:rPr>
                <w:rFonts w:ascii="宋体" w:eastAsia="宋体" w:hAnsi="宋体" w:cs="宋体" w:hint="eastAsia"/>
              </w:rPr>
              <w:t>（按权重概率抽样）</w:t>
            </w:r>
            <w:r>
              <w:rPr>
                <w:rFonts w:ascii="Consolas" w:eastAsia="Consolas" w:hAnsi="Consolas" w:cs="Consolas"/>
              </w:rPr>
              <w:br/>
            </w:r>
            <w:r>
              <w:rPr>
                <w:rFonts w:ascii="Consolas" w:eastAsia="Consolas" w:hAnsi="Consolas" w:cs="Consolas"/>
              </w:rPr>
              <w:br/>
              <w:t xml:space="preserve">1. </w:t>
            </w:r>
            <w:r>
              <w:rPr>
                <w:rFonts w:ascii="宋体" w:eastAsia="宋体" w:hAnsi="宋体" w:cs="宋体" w:hint="eastAsia"/>
              </w:rPr>
              <w:t>对第</w:t>
            </w:r>
            <w:r>
              <w:rPr>
                <w:rFonts w:ascii="Consolas" w:eastAsia="Consolas" w:hAnsi="Consolas" w:cs="Consolas"/>
              </w:rPr>
              <w:t xml:space="preserve"> i </w:t>
            </w:r>
            <w:r>
              <w:rPr>
                <w:rFonts w:ascii="宋体" w:eastAsia="宋体" w:hAnsi="宋体" w:cs="宋体" w:hint="eastAsia"/>
              </w:rPr>
              <w:t>个数据点，生成随机数</w:t>
            </w:r>
            <w:r>
              <w:rPr>
                <w:rFonts w:ascii="Consolas" w:eastAsia="Consolas" w:hAnsi="Consolas" w:cs="Consolas"/>
              </w:rPr>
              <w:t xml:space="preserve"> u_i ~ Uniform(0,1)</w:t>
            </w:r>
            <w:r>
              <w:rPr>
                <w:rFonts w:ascii="Consolas" w:eastAsia="Consolas" w:hAnsi="Consolas" w:cs="Consolas"/>
              </w:rPr>
              <w:br/>
              <w:t xml:space="preserve">2. </w:t>
            </w:r>
            <w:r>
              <w:rPr>
                <w:rFonts w:ascii="宋体" w:eastAsia="宋体" w:hAnsi="宋体" w:cs="宋体" w:hint="eastAsia"/>
              </w:rPr>
              <w:t>计算关键值</w:t>
            </w:r>
            <w:r>
              <w:rPr>
                <w:rFonts w:ascii="Consolas" w:eastAsia="Consolas" w:hAnsi="Consolas" w:cs="Consolas"/>
              </w:rPr>
              <w:t xml:space="preserve"> key_i = u_i^(1 / w_i)</w:t>
            </w:r>
            <w:r>
              <w:rPr>
                <w:rFonts w:ascii="Consolas" w:eastAsia="Consolas" w:hAnsi="Consolas" w:cs="Consolas"/>
              </w:rPr>
              <w:br/>
              <w:t xml:space="preserve">3. </w:t>
            </w:r>
            <w:r>
              <w:rPr>
                <w:rFonts w:ascii="宋体" w:eastAsia="宋体" w:hAnsi="宋体" w:cs="宋体" w:hint="eastAsia"/>
              </w:rPr>
              <w:t>维护一个大小为</w:t>
            </w:r>
            <w:r>
              <w:rPr>
                <w:rFonts w:ascii="Consolas" w:eastAsia="Consolas" w:hAnsi="Consolas" w:cs="Consolas"/>
              </w:rPr>
              <w:t xml:space="preserve"> r </w:t>
            </w:r>
            <w:r>
              <w:rPr>
                <w:rFonts w:ascii="宋体" w:eastAsia="宋体" w:hAnsi="宋体" w:cs="宋体" w:hint="eastAsia"/>
              </w:rPr>
              <w:t>的蓄水池，存储具有最大</w:t>
            </w:r>
            <w:r>
              <w:rPr>
                <w:rFonts w:ascii="Consolas" w:eastAsia="Consolas" w:hAnsi="Consolas" w:cs="Consolas"/>
              </w:rPr>
              <w:t xml:space="preserve"> key_i </w:t>
            </w:r>
            <w:r>
              <w:rPr>
                <w:rFonts w:ascii="宋体" w:eastAsia="宋体" w:hAnsi="宋体" w:cs="宋体" w:hint="eastAsia"/>
              </w:rPr>
              <w:t>的</w:t>
            </w:r>
            <w:r>
              <w:rPr>
                <w:rFonts w:ascii="Consolas" w:eastAsia="Consolas" w:hAnsi="Consolas" w:cs="Consolas"/>
              </w:rPr>
              <w:t xml:space="preserve"> r </w:t>
            </w:r>
            <w:r>
              <w:rPr>
                <w:rFonts w:ascii="宋体" w:eastAsia="宋体" w:hAnsi="宋体" w:cs="宋体" w:hint="eastAsia"/>
              </w:rPr>
              <w:t>个点</w:t>
            </w:r>
            <w:r>
              <w:rPr>
                <w:rFonts w:ascii="Consolas" w:eastAsia="Consolas" w:hAnsi="Consolas" w:cs="Consolas"/>
              </w:rPr>
              <w:br/>
              <w:t xml:space="preserve">4. </w:t>
            </w:r>
            <w:r>
              <w:rPr>
                <w:rFonts w:ascii="宋体" w:eastAsia="宋体" w:hAnsi="宋体" w:cs="宋体" w:hint="eastAsia"/>
              </w:rPr>
              <w:t>处理完所有数据后，</w:t>
            </w:r>
            <w:r>
              <w:rPr>
                <w:rFonts w:ascii="Consolas" w:eastAsia="Consolas" w:hAnsi="Consolas" w:cs="Consolas"/>
              </w:rPr>
              <w:t xml:space="preserve">R </w:t>
            </w:r>
            <w:r>
              <w:rPr>
                <w:rFonts w:ascii="宋体" w:eastAsia="宋体" w:hAnsi="宋体" w:cs="宋体" w:hint="eastAsia"/>
              </w:rPr>
              <w:t>中包含按权重比例抽样的样本</w:t>
            </w:r>
          </w:p>
        </w:tc>
      </w:tr>
    </w:tbl>
    <w:p w14:paraId="1990FB11" w14:textId="77777777" w:rsidR="00B42A7A" w:rsidRDefault="00B42A7A" w:rsidP="00B42A7A">
      <w:pPr>
        <w:spacing w:before="120" w:after="120" w:line="288" w:lineRule="auto"/>
        <w:rPr>
          <w:rFonts w:hint="eastAsia"/>
        </w:rPr>
      </w:pPr>
      <w:r>
        <w:rPr>
          <w:rFonts w:ascii="Arial" w:eastAsia="等线" w:hAnsi="Arial" w:cs="Arial"/>
        </w:rPr>
        <w:lastRenderedPageBreak/>
        <w:t>在北太天元环境中，推荐使用函数句柄来模拟数据流：</w:t>
      </w:r>
    </w:p>
    <w:p w14:paraId="69FC8CC5" w14:textId="77777777" w:rsidR="00B42A7A" w:rsidRDefault="00B42A7A" w:rsidP="00B42A7A">
      <w:pPr>
        <w:numPr>
          <w:ilvl w:val="0"/>
          <w:numId w:val="173"/>
        </w:numPr>
        <w:spacing w:before="120" w:after="120" w:line="288" w:lineRule="auto"/>
        <w:rPr>
          <w:rFonts w:hint="eastAsia"/>
        </w:rPr>
      </w:pPr>
      <w:r>
        <w:rPr>
          <w:rFonts w:ascii="Arial" w:eastAsia="等线" w:hAnsi="Arial" w:cs="Arial"/>
        </w:rPr>
        <w:t>定义：</w:t>
      </w:r>
      <w:r>
        <w:rPr>
          <w:rFonts w:ascii="Consolas" w:eastAsia="Consolas" w:hAnsi="Consolas" w:cs="Consolas"/>
          <w:shd w:val="clear" w:color="auto" w:fill="EFF0F1"/>
        </w:rPr>
        <w:t>stream</w:t>
      </w:r>
      <w:r>
        <w:rPr>
          <w:rFonts w:ascii="Arial" w:eastAsia="等线" w:hAnsi="Arial" w:cs="Arial"/>
        </w:rPr>
        <w:t xml:space="preserve"> </w:t>
      </w:r>
      <w:r>
        <w:rPr>
          <w:rFonts w:ascii="Arial" w:eastAsia="等线" w:hAnsi="Arial" w:cs="Arial"/>
        </w:rPr>
        <w:t>是一个不接受任何输入参数、返回</w:t>
      </w:r>
      <w:r>
        <w:rPr>
          <w:rFonts w:ascii="Arial" w:eastAsia="等线" w:hAnsi="Arial" w:cs="Arial"/>
        </w:rPr>
        <w:t>“</w:t>
      </w:r>
      <w:r>
        <w:rPr>
          <w:rFonts w:ascii="Arial" w:eastAsia="等线" w:hAnsi="Arial" w:cs="Arial"/>
        </w:rPr>
        <w:t>下一条数据</w:t>
      </w:r>
      <w:r>
        <w:rPr>
          <w:rFonts w:ascii="Arial" w:eastAsia="等线" w:hAnsi="Arial" w:cs="Arial"/>
        </w:rPr>
        <w:t>”</w:t>
      </w:r>
      <w:r>
        <w:rPr>
          <w:rFonts w:ascii="Arial" w:eastAsia="等线" w:hAnsi="Arial" w:cs="Arial"/>
        </w:rPr>
        <w:t>的函数句柄。即</w:t>
      </w:r>
      <w:r>
        <w:rPr>
          <w:rFonts w:ascii="Arial" w:eastAsia="等线" w:hAnsi="Arial" w:cs="Arial"/>
        </w:rPr>
        <w:t xml:space="preserve"> </w:t>
      </w:r>
      <w:r>
        <w:rPr>
          <w:rFonts w:ascii="Consolas" w:eastAsia="Consolas" w:hAnsi="Consolas" w:cs="Consolas"/>
          <w:shd w:val="clear" w:color="auto" w:fill="EFF0F1"/>
        </w:rPr>
        <w:t>next_data = stream()</w:t>
      </w:r>
      <w:r>
        <w:rPr>
          <w:rFonts w:ascii="Arial" w:eastAsia="等线" w:hAnsi="Arial" w:cs="Arial"/>
        </w:rPr>
        <w:t>。</w:t>
      </w:r>
    </w:p>
    <w:p w14:paraId="18B15A5B" w14:textId="77777777" w:rsidR="00B42A7A" w:rsidRDefault="00B42A7A" w:rsidP="00B42A7A">
      <w:pPr>
        <w:numPr>
          <w:ilvl w:val="0"/>
          <w:numId w:val="174"/>
        </w:numPr>
        <w:spacing w:before="120" w:after="120" w:line="288" w:lineRule="auto"/>
        <w:rPr>
          <w:rFonts w:hint="eastAsia"/>
        </w:rPr>
      </w:pPr>
      <w:r>
        <w:rPr>
          <w:rFonts w:ascii="Arial" w:eastAsia="等线" w:hAnsi="Arial" w:cs="Arial"/>
        </w:rPr>
        <w:t>特性：</w:t>
      </w:r>
    </w:p>
    <w:p w14:paraId="66E4010A" w14:textId="77777777" w:rsidR="00B42A7A" w:rsidRDefault="00B42A7A" w:rsidP="00B42A7A">
      <w:pPr>
        <w:numPr>
          <w:ilvl w:val="0"/>
          <w:numId w:val="175"/>
        </w:numPr>
        <w:spacing w:before="120" w:after="120" w:line="288" w:lineRule="auto"/>
        <w:rPr>
          <w:rFonts w:hint="eastAsia"/>
        </w:rPr>
      </w:pPr>
      <w:r>
        <w:rPr>
          <w:rFonts w:ascii="Arial" w:eastAsia="等线" w:hAnsi="Arial" w:cs="Arial"/>
        </w:rPr>
        <w:t>每次调用</w:t>
      </w:r>
      <w:r>
        <w:rPr>
          <w:rFonts w:ascii="Arial" w:eastAsia="等线" w:hAnsi="Arial" w:cs="Arial"/>
        </w:rPr>
        <w:t xml:space="preserve"> </w:t>
      </w:r>
      <w:r>
        <w:rPr>
          <w:rFonts w:ascii="Consolas" w:eastAsia="Consolas" w:hAnsi="Consolas" w:cs="Consolas"/>
          <w:shd w:val="clear" w:color="auto" w:fill="EFF0F1"/>
        </w:rPr>
        <w:t>stream()</w:t>
      </w:r>
      <w:r>
        <w:rPr>
          <w:rFonts w:ascii="Arial" w:eastAsia="等线" w:hAnsi="Arial" w:cs="Arial"/>
        </w:rPr>
        <w:t>，都会返回一个新的数据点。</w:t>
      </w:r>
    </w:p>
    <w:p w14:paraId="5408CE60" w14:textId="77777777" w:rsidR="00B42A7A" w:rsidRDefault="00B42A7A" w:rsidP="00B42A7A">
      <w:pPr>
        <w:numPr>
          <w:ilvl w:val="0"/>
          <w:numId w:val="176"/>
        </w:numPr>
        <w:spacing w:before="120" w:after="120" w:line="288" w:lineRule="auto"/>
        <w:rPr>
          <w:rFonts w:hint="eastAsia"/>
        </w:rPr>
      </w:pPr>
      <w:r>
        <w:rPr>
          <w:rFonts w:ascii="Arial" w:eastAsia="等线" w:hAnsi="Arial" w:cs="Arial"/>
        </w:rPr>
        <w:t>当数据流结束时，返回</w:t>
      </w:r>
      <w:r>
        <w:rPr>
          <w:rFonts w:ascii="Arial" w:eastAsia="等线" w:hAnsi="Arial" w:cs="Arial"/>
        </w:rPr>
        <w:t xml:space="preserve"> </w:t>
      </w:r>
      <w:r>
        <w:rPr>
          <w:rFonts w:ascii="Consolas" w:eastAsia="Consolas" w:hAnsi="Consolas" w:cs="Consolas"/>
          <w:shd w:val="clear" w:color="auto" w:fill="EFF0F1"/>
        </w:rPr>
        <w:t>[]</w:t>
      </w:r>
      <w:r>
        <w:rPr>
          <w:rFonts w:ascii="Arial" w:eastAsia="等线" w:hAnsi="Arial" w:cs="Arial"/>
        </w:rPr>
        <w:t xml:space="preserve"> </w:t>
      </w:r>
      <w:r>
        <w:rPr>
          <w:rFonts w:ascii="Arial" w:eastAsia="等线" w:hAnsi="Arial" w:cs="Arial"/>
        </w:rPr>
        <w:t>或触发错误。</w:t>
      </w:r>
    </w:p>
    <w:p w14:paraId="70E2085F" w14:textId="77777777" w:rsidR="00B42A7A" w:rsidRDefault="00B42A7A" w:rsidP="00B42A7A">
      <w:pPr>
        <w:numPr>
          <w:ilvl w:val="0"/>
          <w:numId w:val="177"/>
        </w:numPr>
        <w:spacing w:before="120" w:after="120" w:line="288" w:lineRule="auto"/>
        <w:rPr>
          <w:rFonts w:hint="eastAsia"/>
        </w:rPr>
      </w:pPr>
      <w:r>
        <w:rPr>
          <w:rFonts w:ascii="Arial" w:eastAsia="等线" w:hAnsi="Arial" w:cs="Arial"/>
        </w:rPr>
        <w:t>算法在运行期间无法获知数据流的总长度</w:t>
      </w:r>
      <w:r>
        <w:rPr>
          <w:rFonts w:ascii="Arial" w:eastAsia="等线" w:hAnsi="Arial" w:cs="Arial"/>
        </w:rPr>
        <w:t xml:space="preserve"> </w:t>
      </w:r>
      <w:r>
        <w:rPr>
          <w:rFonts w:ascii="Consolas" w:eastAsia="Consolas" w:hAnsi="Consolas" w:cs="Consolas"/>
          <w:shd w:val="clear" w:color="auto" w:fill="EFF0F1"/>
        </w:rPr>
        <w:t>N</w:t>
      </w:r>
      <w:r>
        <w:rPr>
          <w:rFonts w:ascii="Arial" w:eastAsia="等线" w:hAnsi="Arial" w:cs="Arial"/>
        </w:rPr>
        <w:t>，也无法随机访问第</w:t>
      </w:r>
      <w:r>
        <w:rPr>
          <w:rFonts w:ascii="Arial" w:eastAsia="等线" w:hAnsi="Arial" w:cs="Arial"/>
        </w:rPr>
        <w:t xml:space="preserve"> </w:t>
      </w:r>
      <w:r>
        <w:rPr>
          <w:rFonts w:ascii="Consolas" w:eastAsia="Consolas" w:hAnsi="Consolas" w:cs="Consolas"/>
          <w:shd w:val="clear" w:color="auto" w:fill="EFF0F1"/>
        </w:rPr>
        <w:t>i</w:t>
      </w:r>
      <w:r>
        <w:rPr>
          <w:rFonts w:ascii="Arial" w:eastAsia="等线" w:hAnsi="Arial" w:cs="Arial"/>
        </w:rPr>
        <w:t xml:space="preserve"> </w:t>
      </w:r>
      <w:r>
        <w:rPr>
          <w:rFonts w:ascii="Arial" w:eastAsia="等线" w:hAnsi="Arial" w:cs="Arial"/>
        </w:rPr>
        <w:t>个样本。</w:t>
      </w:r>
    </w:p>
    <w:p w14:paraId="2A681A00" w14:textId="77777777" w:rsidR="00B42A7A" w:rsidRDefault="00B42A7A" w:rsidP="00B42A7A">
      <w:pPr>
        <w:spacing w:before="120" w:after="120" w:line="288" w:lineRule="auto"/>
        <w:rPr>
          <w:rFonts w:hint="eastAsia"/>
        </w:rPr>
      </w:pPr>
      <w:r>
        <w:rPr>
          <w:rFonts w:ascii="Arial" w:eastAsia="等线" w:hAnsi="Arial" w:cs="Arial"/>
        </w:rPr>
        <w:t>例如：</w:t>
      </w:r>
      <w:r>
        <w:rPr>
          <w:rFonts w:ascii="Consolas" w:eastAsia="Consolas" w:hAnsi="Consolas" w:cs="Consolas"/>
          <w:shd w:val="clear" w:color="auto" w:fill="EFF0F1"/>
        </w:rPr>
        <w:t xml:space="preserve">stream = @() randn(1, 10) + 0.1 * randn(); % </w:t>
      </w:r>
      <w:r>
        <w:rPr>
          <w:rFonts w:ascii="宋体" w:eastAsia="宋体" w:hAnsi="宋体" w:cs="宋体" w:hint="eastAsia"/>
          <w:shd w:val="clear" w:color="auto" w:fill="EFF0F1"/>
        </w:rPr>
        <w:t>每次都生成新数据</w:t>
      </w:r>
    </w:p>
    <w:p w14:paraId="76BA44A5" w14:textId="77777777" w:rsidR="00B42A7A" w:rsidRDefault="00B42A7A" w:rsidP="00B42A7A">
      <w:pPr>
        <w:spacing w:before="120" w:after="120" w:line="288" w:lineRule="auto"/>
        <w:rPr>
          <w:rFonts w:hint="eastAsia"/>
        </w:rPr>
      </w:pPr>
      <w:r>
        <w:rPr>
          <w:rFonts w:ascii="Arial" w:eastAsia="等线" w:hAnsi="Arial" w:cs="Arial"/>
          <w:b/>
        </w:rPr>
        <w:t>函数接口</w:t>
      </w:r>
      <w:r>
        <w:rPr>
          <w:rFonts w:ascii="Arial" w:eastAsia="等线" w:hAnsi="Arial" w:cs="Arial"/>
        </w:rPr>
        <w:t>：</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8280"/>
      </w:tblGrid>
      <w:tr w:rsidR="00B42A7A" w14:paraId="06191E55" w14:textId="77777777" w:rsidTr="0016741C">
        <w:tc>
          <w:tcPr>
            <w:tcW w:w="8280" w:type="dxa"/>
            <w:shd w:val="clear" w:color="auto" w:fill="F5F6F7"/>
            <w:tcMar>
              <w:top w:w="60" w:type="dxa"/>
              <w:left w:w="120" w:type="dxa"/>
              <w:bottom w:w="30" w:type="dxa"/>
              <w:right w:w="120" w:type="dxa"/>
            </w:tcMar>
          </w:tcPr>
          <w:p w14:paraId="62E85531" w14:textId="77777777" w:rsidR="00B42A7A" w:rsidRDefault="00B42A7A" w:rsidP="0016741C">
            <w:pPr>
              <w:spacing w:before="120" w:after="120" w:line="288" w:lineRule="auto"/>
              <w:rPr>
                <w:rFonts w:hint="eastAsia"/>
              </w:rPr>
            </w:pPr>
            <w:r>
              <w:rPr>
                <w:rFonts w:ascii="Consolas" w:eastAsia="Consolas" w:hAnsi="Consolas" w:cs="Consolas"/>
                <w:color w:val="646A73"/>
              </w:rPr>
              <w:t>MATLAB</w:t>
            </w:r>
            <w:r>
              <w:rPr>
                <w:rFonts w:ascii="Consolas" w:eastAsia="Consolas" w:hAnsi="Consolas" w:cs="Consolas"/>
                <w:color w:val="646A73"/>
              </w:rPr>
              <w:br/>
            </w:r>
            <w:r>
              <w:rPr>
                <w:rFonts w:ascii="Consolas" w:eastAsia="Consolas" w:hAnsi="Consolas" w:cs="Consolas"/>
              </w:rPr>
              <w:t>function [R, idx] = weighted_reservoir_sample(stream, weights, r, max_iter)</w:t>
            </w:r>
            <w:r>
              <w:rPr>
                <w:rFonts w:ascii="Consolas" w:eastAsia="Consolas" w:hAnsi="Consolas" w:cs="Consolas"/>
              </w:rPr>
              <w:br/>
              <w:t xml:space="preserve">% weighted_reservoir_sample </w:t>
            </w:r>
            <w:r>
              <w:rPr>
                <w:rFonts w:ascii="宋体" w:eastAsia="宋体" w:hAnsi="宋体" w:cs="宋体" w:hint="eastAsia"/>
              </w:rPr>
              <w:t>加权蓄水池抽样</w:t>
            </w:r>
            <w:r>
              <w:rPr>
                <w:rFonts w:ascii="Consolas" w:eastAsia="Consolas" w:hAnsi="Consolas" w:cs="Consolas"/>
              </w:rPr>
              <w:br/>
              <w:t>%</w:t>
            </w:r>
            <w:r>
              <w:rPr>
                <w:rFonts w:ascii="Consolas" w:eastAsia="Consolas" w:hAnsi="Consolas" w:cs="Consolas"/>
              </w:rPr>
              <w:br/>
              <w:t xml:space="preserve">% </w:t>
            </w:r>
            <w:r>
              <w:rPr>
                <w:rFonts w:ascii="宋体" w:eastAsia="宋体" w:hAnsi="宋体" w:cs="宋体" w:hint="eastAsia"/>
              </w:rPr>
              <w:t>输入</w:t>
            </w:r>
            <w:r>
              <w:rPr>
                <w:rFonts w:ascii="Consolas" w:eastAsia="Consolas" w:hAnsi="Consolas" w:cs="Consolas"/>
              </w:rPr>
              <w:t>:</w:t>
            </w:r>
            <w:r>
              <w:rPr>
                <w:rFonts w:ascii="Consolas" w:eastAsia="Consolas" w:hAnsi="Consolas" w:cs="Consolas"/>
              </w:rPr>
              <w:br/>
              <w:t xml:space="preserve">%   stream     - </w:t>
            </w:r>
            <w:r>
              <w:rPr>
                <w:rFonts w:ascii="宋体" w:eastAsia="宋体" w:hAnsi="宋体" w:cs="宋体" w:hint="eastAsia"/>
              </w:rPr>
              <w:t>数据流，必须为函数句柄</w:t>
            </w:r>
            <w:r>
              <w:rPr>
                <w:rFonts w:ascii="Consolas" w:eastAsia="Consolas" w:hAnsi="Consolas" w:cs="Consolas"/>
              </w:rPr>
              <w:t xml:space="preserve"> @() -&gt; next_data</w:t>
            </w:r>
            <w:r>
              <w:rPr>
                <w:rFonts w:ascii="宋体" w:eastAsia="宋体" w:hAnsi="宋体" w:cs="宋体" w:hint="eastAsia"/>
              </w:rPr>
              <w:t>。</w:t>
            </w:r>
            <w:r>
              <w:rPr>
                <w:rFonts w:ascii="Consolas" w:eastAsia="Consolas" w:hAnsi="Consolas" w:cs="Consolas"/>
              </w:rPr>
              <w:br/>
              <w:t xml:space="preserve">%                </w:t>
            </w:r>
            <w:r>
              <w:rPr>
                <w:rFonts w:ascii="宋体" w:eastAsia="宋体" w:hAnsi="宋体" w:cs="宋体" w:hint="eastAsia"/>
              </w:rPr>
              <w:t>每次调用返回下一条数据；返回</w:t>
            </w:r>
            <w:r>
              <w:rPr>
                <w:rFonts w:ascii="Consolas" w:eastAsia="Consolas" w:hAnsi="Consolas" w:cs="Consolas"/>
              </w:rPr>
              <w:t xml:space="preserve"> [] </w:t>
            </w:r>
            <w:r>
              <w:rPr>
                <w:rFonts w:ascii="宋体" w:eastAsia="宋体" w:hAnsi="宋体" w:cs="宋体" w:hint="eastAsia"/>
              </w:rPr>
              <w:t>或触发错误表示结束。</w:t>
            </w:r>
            <w:r>
              <w:rPr>
                <w:rFonts w:ascii="Consolas" w:eastAsia="Consolas" w:hAnsi="Consolas" w:cs="Consolas"/>
              </w:rPr>
              <w:br/>
              <w:t xml:space="preserve">%   weights    - </w:t>
            </w:r>
            <w:r>
              <w:rPr>
                <w:rFonts w:ascii="宋体" w:eastAsia="宋体" w:hAnsi="宋体" w:cs="宋体" w:hint="eastAsia"/>
              </w:rPr>
              <w:t>权重来源，支持：</w:t>
            </w:r>
            <w:r>
              <w:rPr>
                <w:rFonts w:ascii="Consolas" w:eastAsia="Consolas" w:hAnsi="Consolas" w:cs="Consolas"/>
              </w:rPr>
              <w:br/>
              <w:t xml:space="preserve">%                  1. </w:t>
            </w:r>
            <w:r>
              <w:rPr>
                <w:rFonts w:ascii="宋体" w:eastAsia="宋体" w:hAnsi="宋体" w:cs="宋体" w:hint="eastAsia"/>
              </w:rPr>
              <w:t>函数句柄</w:t>
            </w:r>
            <w:r>
              <w:rPr>
                <w:rFonts w:ascii="Consolas" w:eastAsia="Consolas" w:hAnsi="Consolas" w:cs="Consolas"/>
              </w:rPr>
              <w:t xml:space="preserve"> @(x) -&gt; w</w:t>
            </w:r>
            <w:r>
              <w:rPr>
                <w:rFonts w:ascii="宋体" w:eastAsia="宋体" w:hAnsi="宋体" w:cs="宋体" w:hint="eastAsia"/>
              </w:rPr>
              <w:t>，根据当前数据计算权重</w:t>
            </w:r>
            <w:r>
              <w:rPr>
                <w:rFonts w:ascii="Consolas" w:eastAsia="Consolas" w:hAnsi="Consolas" w:cs="Consolas"/>
              </w:rPr>
              <w:br/>
              <w:t xml:space="preserve">%                  2. </w:t>
            </w:r>
            <w:r>
              <w:rPr>
                <w:rFonts w:ascii="宋体" w:eastAsia="宋体" w:hAnsi="宋体" w:cs="宋体" w:hint="eastAsia"/>
              </w:rPr>
              <w:t>数值向量，通过内部计数器按顺序索引</w:t>
            </w:r>
            <w:r>
              <w:rPr>
                <w:rFonts w:ascii="Consolas" w:eastAsia="Consolas" w:hAnsi="Consolas" w:cs="Consolas"/>
              </w:rPr>
              <w:br/>
              <w:t xml:space="preserve">%                  3. </w:t>
            </w:r>
            <w:r>
              <w:rPr>
                <w:rFonts w:ascii="宋体" w:eastAsia="宋体" w:hAnsi="宋体" w:cs="宋体" w:hint="eastAsia"/>
              </w:rPr>
              <w:t>函数句柄</w:t>
            </w:r>
            <w:r>
              <w:rPr>
                <w:rFonts w:ascii="Consolas" w:eastAsia="Consolas" w:hAnsi="Consolas" w:cs="Consolas"/>
              </w:rPr>
              <w:t xml:space="preserve"> @(i) -&gt; w</w:t>
            </w:r>
            <w:r>
              <w:rPr>
                <w:rFonts w:ascii="宋体" w:eastAsia="宋体" w:hAnsi="宋体" w:cs="宋体" w:hint="eastAsia"/>
              </w:rPr>
              <w:t>，根据当前序号计算权重</w:t>
            </w:r>
            <w:r>
              <w:rPr>
                <w:rFonts w:ascii="Consolas" w:eastAsia="Consolas" w:hAnsi="Consolas" w:cs="Consolas"/>
              </w:rPr>
              <w:br/>
              <w:t xml:space="preserve">%   r          - </w:t>
            </w:r>
            <w:r>
              <w:rPr>
                <w:rFonts w:ascii="宋体" w:eastAsia="宋体" w:hAnsi="宋体" w:cs="宋体" w:hint="eastAsia"/>
              </w:rPr>
              <w:t>蓄水池容量</w:t>
            </w:r>
            <w:r>
              <w:rPr>
                <w:rFonts w:ascii="Consolas" w:eastAsia="Consolas" w:hAnsi="Consolas" w:cs="Consolas"/>
              </w:rPr>
              <w:br/>
              <w:t xml:space="preserve">%   max_iter   - </w:t>
            </w:r>
            <w:r>
              <w:rPr>
                <w:rFonts w:ascii="宋体" w:eastAsia="宋体" w:hAnsi="宋体" w:cs="宋体" w:hint="eastAsia"/>
              </w:rPr>
              <w:t>最大处理条数（可选参数，用于防止无限流）</w:t>
            </w:r>
            <w:r>
              <w:rPr>
                <w:rFonts w:ascii="Consolas" w:eastAsia="Consolas" w:hAnsi="Consolas" w:cs="Consolas"/>
              </w:rPr>
              <w:br/>
              <w:t>%</w:t>
            </w:r>
            <w:r>
              <w:rPr>
                <w:rFonts w:ascii="Consolas" w:eastAsia="Consolas" w:hAnsi="Consolas" w:cs="Consolas"/>
              </w:rPr>
              <w:br/>
              <w:t xml:space="preserve">% </w:t>
            </w:r>
            <w:r>
              <w:rPr>
                <w:rFonts w:ascii="宋体" w:eastAsia="宋体" w:hAnsi="宋体" w:cs="宋体" w:hint="eastAsia"/>
              </w:rPr>
              <w:t>输出</w:t>
            </w:r>
            <w:r>
              <w:rPr>
                <w:rFonts w:ascii="Consolas" w:eastAsia="Consolas" w:hAnsi="Consolas" w:cs="Consolas"/>
              </w:rPr>
              <w:t>:</w:t>
            </w:r>
            <w:r>
              <w:rPr>
                <w:rFonts w:ascii="Consolas" w:eastAsia="Consolas" w:hAnsi="Consolas" w:cs="Consolas"/>
              </w:rPr>
              <w:br/>
              <w:t xml:space="preserve">%   R   - r x p </w:t>
            </w:r>
            <w:r>
              <w:rPr>
                <w:rFonts w:ascii="宋体" w:eastAsia="宋体" w:hAnsi="宋体" w:cs="宋体" w:hint="eastAsia"/>
              </w:rPr>
              <w:t>蓄水池中保留的样本</w:t>
            </w:r>
            <w:r>
              <w:rPr>
                <w:rFonts w:ascii="Consolas" w:eastAsia="Consolas" w:hAnsi="Consolas" w:cs="Consolas"/>
              </w:rPr>
              <w:br/>
              <w:t xml:space="preserve">%   idx - r x 1 </w:t>
            </w:r>
            <w:r>
              <w:rPr>
                <w:rFonts w:ascii="宋体" w:eastAsia="宋体" w:hAnsi="宋体" w:cs="宋体" w:hint="eastAsia"/>
              </w:rPr>
              <w:t>对应原始数据流中的序号</w:t>
            </w:r>
            <w:r>
              <w:rPr>
                <w:rFonts w:ascii="Consolas" w:eastAsia="Consolas" w:hAnsi="Consolas" w:cs="Consolas"/>
              </w:rPr>
              <w:br/>
              <w:t>%</w:t>
            </w:r>
            <w:r>
              <w:rPr>
                <w:rFonts w:ascii="Consolas" w:eastAsia="Consolas" w:hAnsi="Consolas" w:cs="Consolas"/>
              </w:rPr>
              <w:br/>
              <w:t xml:space="preserve">% </w:t>
            </w:r>
            <w:r>
              <w:rPr>
                <w:rFonts w:ascii="宋体" w:eastAsia="宋体" w:hAnsi="宋体" w:cs="宋体" w:hint="eastAsia"/>
              </w:rPr>
              <w:t>示例</w:t>
            </w:r>
            <w:r>
              <w:rPr>
                <w:rFonts w:ascii="Consolas" w:eastAsia="Consolas" w:hAnsi="Consolas" w:cs="Consolas"/>
              </w:rPr>
              <w:t>:</w:t>
            </w:r>
            <w:r>
              <w:rPr>
                <w:rFonts w:ascii="Consolas" w:eastAsia="Consolas" w:hAnsi="Consolas" w:cs="Consolas"/>
              </w:rPr>
              <w:br/>
              <w:t xml:space="preserve">%   % </w:t>
            </w:r>
            <w:r>
              <w:rPr>
                <w:rFonts w:ascii="宋体" w:eastAsia="宋体" w:hAnsi="宋体" w:cs="宋体" w:hint="eastAsia"/>
              </w:rPr>
              <w:t>每条数据的权重为其特征向量的范数</w:t>
            </w:r>
            <w:r>
              <w:rPr>
                <w:rFonts w:ascii="Consolas" w:eastAsia="Consolas" w:hAnsi="Consolas" w:cs="Consolas"/>
              </w:rPr>
              <w:br/>
              <w:t>%   w_func = @(x) norm(x);</w:t>
            </w:r>
            <w:r>
              <w:rPr>
                <w:rFonts w:ascii="Consolas" w:eastAsia="Consolas" w:hAnsi="Consolas" w:cs="Consolas"/>
              </w:rPr>
              <w:br/>
              <w:t>%   [R, idx] = weighted_reservoir_sample(stream_func, w_func, 1000);</w:t>
            </w:r>
          </w:p>
        </w:tc>
      </w:tr>
    </w:tbl>
    <w:p w14:paraId="0CAD5B14" w14:textId="77777777" w:rsidR="00B42A7A" w:rsidRDefault="00B42A7A" w:rsidP="00B42A7A">
      <w:pPr>
        <w:spacing w:before="120" w:after="120" w:line="288" w:lineRule="auto"/>
        <w:rPr>
          <w:rFonts w:hint="eastAsia"/>
        </w:rPr>
      </w:pPr>
      <w:r>
        <w:rPr>
          <w:rFonts w:ascii="Arial" w:eastAsia="等线" w:hAnsi="Arial" w:cs="Arial"/>
          <w:b/>
        </w:rPr>
        <w:t>功能实现要求</w:t>
      </w:r>
      <w:r>
        <w:rPr>
          <w:rFonts w:ascii="Arial" w:eastAsia="等线" w:hAnsi="Arial" w:cs="Arial"/>
        </w:rPr>
        <w:t>：</w:t>
      </w:r>
    </w:p>
    <w:p w14:paraId="718BCA95" w14:textId="77777777" w:rsidR="00B42A7A" w:rsidRDefault="00B42A7A" w:rsidP="00B42A7A">
      <w:pPr>
        <w:numPr>
          <w:ilvl w:val="0"/>
          <w:numId w:val="178"/>
        </w:numPr>
        <w:spacing w:before="120" w:after="120" w:line="288" w:lineRule="auto"/>
        <w:rPr>
          <w:rFonts w:hint="eastAsia"/>
        </w:rPr>
      </w:pPr>
      <w:r>
        <w:rPr>
          <w:rFonts w:ascii="Arial" w:eastAsia="等线" w:hAnsi="Arial" w:cs="Arial"/>
        </w:rPr>
        <w:t>必须使用</w:t>
      </w:r>
      <w:r>
        <w:rPr>
          <w:rFonts w:ascii="Arial" w:eastAsia="等线" w:hAnsi="Arial" w:cs="Arial"/>
        </w:rPr>
        <w:t xml:space="preserve"> </w:t>
      </w:r>
      <w:r>
        <w:rPr>
          <w:rFonts w:ascii="Consolas" w:eastAsia="Consolas" w:hAnsi="Consolas" w:cs="Consolas"/>
          <w:shd w:val="clear" w:color="auto" w:fill="EFF0F1"/>
        </w:rPr>
        <w:t>stream()</w:t>
      </w:r>
      <w:r>
        <w:rPr>
          <w:rFonts w:ascii="Arial" w:eastAsia="等线" w:hAnsi="Arial" w:cs="Arial"/>
        </w:rPr>
        <w:t xml:space="preserve"> </w:t>
      </w:r>
      <w:r>
        <w:rPr>
          <w:rFonts w:ascii="Arial" w:eastAsia="等线" w:hAnsi="Arial" w:cs="Arial"/>
        </w:rPr>
        <w:t>逐条获取数据，并即时决定保留或丢弃。</w:t>
      </w:r>
    </w:p>
    <w:p w14:paraId="1AE79870" w14:textId="77777777" w:rsidR="00B42A7A" w:rsidRDefault="00B42A7A" w:rsidP="00B42A7A">
      <w:pPr>
        <w:numPr>
          <w:ilvl w:val="0"/>
          <w:numId w:val="179"/>
        </w:numPr>
        <w:spacing w:before="120" w:after="120" w:line="288" w:lineRule="auto"/>
        <w:rPr>
          <w:rFonts w:hint="eastAsia"/>
        </w:rPr>
      </w:pPr>
      <w:r>
        <w:rPr>
          <w:rFonts w:ascii="Arial" w:eastAsia="等线" w:hAnsi="Arial" w:cs="Arial"/>
        </w:rPr>
        <w:lastRenderedPageBreak/>
        <w:t>需维护一个大小为</w:t>
      </w:r>
      <w:r>
        <w:rPr>
          <w:rFonts w:ascii="Arial" w:eastAsia="等线" w:hAnsi="Arial" w:cs="Arial"/>
        </w:rPr>
        <w:t xml:space="preserve"> </w:t>
      </w:r>
      <w:r>
        <w:rPr>
          <w:rFonts w:ascii="Arial" w:eastAsia="等线" w:hAnsi="Arial" w:cs="Arial"/>
          <w:i/>
        </w:rPr>
        <w:t>r</w:t>
      </w:r>
      <w:r>
        <w:rPr>
          <w:rFonts w:ascii="Arial" w:eastAsia="等线" w:hAnsi="Arial" w:cs="Arial"/>
        </w:rPr>
        <w:t xml:space="preserve"> </w:t>
      </w:r>
      <w:r>
        <w:rPr>
          <w:rFonts w:ascii="Arial" w:eastAsia="等线" w:hAnsi="Arial" w:cs="Arial"/>
        </w:rPr>
        <w:t>的最小堆（</w:t>
      </w:r>
      <w:r>
        <w:rPr>
          <w:rFonts w:ascii="Arial" w:eastAsia="等线" w:hAnsi="Arial" w:cs="Arial"/>
        </w:rPr>
        <w:t>min-heap</w:t>
      </w:r>
      <w:r>
        <w:rPr>
          <w:rFonts w:ascii="Arial" w:eastAsia="等线" w:hAnsi="Arial" w:cs="Arial"/>
        </w:rPr>
        <w:t>），存储当前</w:t>
      </w:r>
      <w:r>
        <w:rPr>
          <w:rFonts w:ascii="Arial" w:eastAsia="等线" w:hAnsi="Arial" w:cs="Arial"/>
        </w:rPr>
        <w:t xml:space="preserve"> key </w:t>
      </w:r>
      <w:r>
        <w:rPr>
          <w:rFonts w:ascii="Arial" w:eastAsia="等线" w:hAnsi="Arial" w:cs="Arial"/>
        </w:rPr>
        <w:t>值最大的</w:t>
      </w:r>
      <w:r>
        <w:rPr>
          <w:rFonts w:ascii="Arial" w:eastAsia="等线" w:hAnsi="Arial" w:cs="Arial"/>
        </w:rPr>
        <w:t xml:space="preserve"> r </w:t>
      </w:r>
      <w:r>
        <w:rPr>
          <w:rFonts w:ascii="Arial" w:eastAsia="等线" w:hAnsi="Arial" w:cs="Arial"/>
        </w:rPr>
        <w:t>个点的</w:t>
      </w:r>
      <w:r>
        <w:rPr>
          <w:rFonts w:ascii="Arial" w:eastAsia="等线" w:hAnsi="Arial" w:cs="Arial"/>
        </w:rPr>
        <w:t xml:space="preserve"> </w:t>
      </w:r>
      <w:r>
        <w:rPr>
          <w:rFonts w:ascii="Arial" w:eastAsia="等线" w:hAnsi="Arial" w:cs="Arial"/>
          <w:b/>
        </w:rPr>
        <w:t>(key, data, index)</w:t>
      </w:r>
      <w:r>
        <w:rPr>
          <w:rFonts w:ascii="Arial" w:eastAsia="等线" w:hAnsi="Arial" w:cs="Arial"/>
        </w:rPr>
        <w:t>。</w:t>
      </w:r>
    </w:p>
    <w:p w14:paraId="41CFC027" w14:textId="77777777" w:rsidR="00B42A7A" w:rsidRDefault="00B42A7A" w:rsidP="00B42A7A">
      <w:pPr>
        <w:numPr>
          <w:ilvl w:val="0"/>
          <w:numId w:val="180"/>
        </w:numPr>
        <w:spacing w:before="120" w:after="120" w:line="288" w:lineRule="auto"/>
        <w:rPr>
          <w:rFonts w:hint="eastAsia"/>
        </w:rPr>
      </w:pPr>
      <w:r>
        <w:rPr>
          <w:rFonts w:ascii="Arial" w:eastAsia="等线" w:hAnsi="Arial" w:cs="Arial"/>
        </w:rPr>
        <w:t>对每个新数据点：。</w:t>
      </w:r>
    </w:p>
    <w:p w14:paraId="5A0B6C3C" w14:textId="77777777" w:rsidR="00B42A7A" w:rsidRDefault="00B42A7A" w:rsidP="00B42A7A">
      <w:pPr>
        <w:numPr>
          <w:ilvl w:val="0"/>
          <w:numId w:val="181"/>
        </w:numPr>
        <w:spacing w:before="120" w:after="120" w:line="288" w:lineRule="auto"/>
        <w:rPr>
          <w:rFonts w:hint="eastAsia"/>
        </w:rPr>
      </w:pPr>
      <w:r>
        <w:rPr>
          <w:rFonts w:ascii="Arial" w:eastAsia="等线" w:hAnsi="Arial" w:cs="Arial"/>
        </w:rPr>
        <w:t>计算</w:t>
      </w:r>
      <w:r>
        <w:rPr>
          <w:rFonts w:ascii="Arial" w:eastAsia="等线" w:hAnsi="Arial" w:cs="Arial"/>
        </w:rPr>
        <w:t xml:space="preserve"> </w:t>
      </w:r>
      <w:r>
        <w:rPr>
          <w:rFonts w:ascii="Arial" w:eastAsia="等线" w:hAnsi="Arial" w:cs="Arial"/>
          <w:b/>
        </w:rPr>
        <w:t>key = rand^(1/w)</w:t>
      </w:r>
      <w:r>
        <w:rPr>
          <w:rFonts w:ascii="Arial" w:eastAsia="等线" w:hAnsi="Arial" w:cs="Arial"/>
        </w:rPr>
        <w:t>。</w:t>
      </w:r>
    </w:p>
    <w:p w14:paraId="0344325C" w14:textId="77777777" w:rsidR="00B42A7A" w:rsidRDefault="00B42A7A" w:rsidP="00B42A7A">
      <w:pPr>
        <w:numPr>
          <w:ilvl w:val="0"/>
          <w:numId w:val="182"/>
        </w:numPr>
        <w:spacing w:before="120" w:after="120" w:line="288" w:lineRule="auto"/>
        <w:rPr>
          <w:rFonts w:hint="eastAsia"/>
        </w:rPr>
      </w:pPr>
      <w:r>
        <w:rPr>
          <w:rFonts w:ascii="Arial" w:eastAsia="等线" w:hAnsi="Arial" w:cs="Arial"/>
        </w:rPr>
        <w:t>若堆未满，直接插入</w:t>
      </w:r>
    </w:p>
    <w:p w14:paraId="6A4CB0DC" w14:textId="77777777" w:rsidR="00B42A7A" w:rsidRDefault="00B42A7A" w:rsidP="00B42A7A">
      <w:pPr>
        <w:numPr>
          <w:ilvl w:val="0"/>
          <w:numId w:val="183"/>
        </w:numPr>
        <w:spacing w:before="120" w:after="120" w:line="288" w:lineRule="auto"/>
        <w:rPr>
          <w:rFonts w:hint="eastAsia"/>
        </w:rPr>
      </w:pPr>
      <w:r>
        <w:rPr>
          <w:rFonts w:ascii="Arial" w:eastAsia="等线" w:hAnsi="Arial" w:cs="Arial"/>
        </w:rPr>
        <w:t>若堆已满且</w:t>
      </w:r>
      <w:r>
        <w:rPr>
          <w:rFonts w:ascii="Arial" w:eastAsia="等线" w:hAnsi="Arial" w:cs="Arial"/>
        </w:rPr>
        <w:t xml:space="preserve"> </w:t>
      </w:r>
      <w:r>
        <w:rPr>
          <w:rFonts w:ascii="Arial" w:eastAsia="等线" w:hAnsi="Arial" w:cs="Arial"/>
          <w:b/>
        </w:rPr>
        <w:t xml:space="preserve">key &gt; </w:t>
      </w:r>
      <w:r>
        <w:rPr>
          <w:rFonts w:ascii="Arial" w:eastAsia="等线" w:hAnsi="Arial" w:cs="Arial"/>
          <w:b/>
        </w:rPr>
        <w:t>堆顶</w:t>
      </w:r>
      <w:r>
        <w:rPr>
          <w:rFonts w:ascii="Arial" w:eastAsia="等线" w:hAnsi="Arial" w:cs="Arial"/>
          <w:b/>
        </w:rPr>
        <w:t>key</w:t>
      </w:r>
      <w:r>
        <w:rPr>
          <w:rFonts w:ascii="Arial" w:eastAsia="等线" w:hAnsi="Arial" w:cs="Arial"/>
        </w:rPr>
        <w:t>，弹出堆顶，插入新点。</w:t>
      </w:r>
    </w:p>
    <w:p w14:paraId="1B29E608" w14:textId="77777777" w:rsidR="00B42A7A" w:rsidRDefault="00B42A7A" w:rsidP="00B42A7A">
      <w:pPr>
        <w:numPr>
          <w:ilvl w:val="0"/>
          <w:numId w:val="184"/>
        </w:numPr>
        <w:spacing w:before="120" w:after="120" w:line="288" w:lineRule="auto"/>
        <w:rPr>
          <w:rFonts w:hint="eastAsia"/>
        </w:rPr>
      </w:pPr>
      <w:r>
        <w:rPr>
          <w:rFonts w:ascii="Arial" w:eastAsia="等线" w:hAnsi="Arial" w:cs="Arial"/>
        </w:rPr>
        <w:t>北太天元不内置堆结构，参赛者需自行实现（可使用数组模拟，对</w:t>
      </w:r>
      <w:r>
        <w:rPr>
          <w:rFonts w:ascii="Arial" w:eastAsia="等线" w:hAnsi="Arial" w:cs="Arial"/>
        </w:rPr>
        <w:t xml:space="preserve"> r=1000 </w:t>
      </w:r>
      <w:r>
        <w:rPr>
          <w:rFonts w:ascii="Arial" w:eastAsia="等线" w:hAnsi="Arial" w:cs="Arial"/>
        </w:rPr>
        <w:t>性能可接受）</w:t>
      </w:r>
    </w:p>
    <w:p w14:paraId="316A7FEC" w14:textId="77777777" w:rsidR="00B42A7A" w:rsidRDefault="00B42A7A" w:rsidP="00B42A7A">
      <w:pPr>
        <w:spacing w:before="120" w:after="120" w:line="288" w:lineRule="auto"/>
        <w:rPr>
          <w:rFonts w:hint="eastAsia"/>
        </w:rPr>
      </w:pPr>
      <w:r>
        <w:rPr>
          <w:rFonts w:ascii="Arial" w:eastAsia="等线" w:hAnsi="Arial" w:cs="Arial"/>
          <w:b/>
        </w:rPr>
        <w:t>验证要求</w:t>
      </w:r>
      <w:r>
        <w:rPr>
          <w:rFonts w:ascii="Arial" w:eastAsia="等线" w:hAnsi="Arial" w:cs="Arial"/>
        </w:rPr>
        <w:t>：</w:t>
      </w:r>
    </w:p>
    <w:p w14:paraId="5DBA515B" w14:textId="77777777" w:rsidR="00B42A7A" w:rsidRDefault="00B42A7A" w:rsidP="00B42A7A">
      <w:pPr>
        <w:numPr>
          <w:ilvl w:val="0"/>
          <w:numId w:val="185"/>
        </w:numPr>
        <w:spacing w:before="120" w:after="120" w:line="288" w:lineRule="auto"/>
        <w:rPr>
          <w:rFonts w:hint="eastAsia"/>
        </w:rPr>
      </w:pPr>
      <w:r>
        <w:rPr>
          <w:rFonts w:ascii="Arial" w:eastAsia="等线" w:hAnsi="Arial" w:cs="Arial"/>
        </w:rPr>
        <w:t>模拟数据：生成</w:t>
      </w:r>
      <w:r>
        <w:rPr>
          <w:rFonts w:ascii="Arial" w:eastAsia="等线" w:hAnsi="Arial" w:cs="Arial"/>
        </w:rPr>
        <w:t xml:space="preserve"> </w:t>
      </w:r>
      <m:oMath>
        <m:r>
          <w:rPr>
            <w:rFonts w:ascii="Cambria Math" w:hAnsi="Cambria Math"/>
          </w:rPr>
          <m:t>N=20,p=1</m:t>
        </m:r>
      </m:oMath>
      <w:r>
        <w:rPr>
          <w:rFonts w:ascii="Arial" w:eastAsia="等线" w:hAnsi="Arial" w:cs="Arial"/>
        </w:rPr>
        <w:t xml:space="preserve"> </w:t>
      </w:r>
      <w:r>
        <w:rPr>
          <w:rFonts w:ascii="Arial" w:eastAsia="等线" w:hAnsi="Arial" w:cs="Arial"/>
        </w:rPr>
        <w:t>的数据流，权重</w:t>
      </w:r>
      <w:r>
        <w:rPr>
          <w:rFonts w:ascii="Arial" w:eastAsia="等线" w:hAnsi="Arial" w:cs="Arial"/>
        </w:rPr>
        <w:t xml:space="preserve"> </w:t>
      </w:r>
      <m:oMath>
        <m:sSub>
          <m:sSubPr>
            <m:ctrlPr>
              <w:rPr>
                <w:rFonts w:ascii="Cambria Math" w:hAnsi="Cambria Math"/>
              </w:rPr>
            </m:ctrlPr>
          </m:sSubPr>
          <m:e>
            <m:r>
              <w:rPr>
                <w:rFonts w:ascii="Cambria Math" w:hAnsi="Cambria Math"/>
              </w:rPr>
              <m:t>w</m:t>
            </m:r>
          </m:e>
          <m:sub>
            <m:r>
              <w:rPr>
                <w:rFonts w:ascii="Cambria Math" w:hAnsi="Cambria Math"/>
              </w:rPr>
              <m:t>i</m:t>
            </m:r>
          </m:sub>
        </m:sSub>
        <m:r>
          <w:rPr>
            <w:rFonts w:ascii="Cambria Math" w:hAnsi="Cambria Math"/>
          </w:rPr>
          <m:t>=i</m:t>
        </m:r>
      </m:oMath>
      <w:r>
        <w:rPr>
          <w:rFonts w:ascii="Arial" w:eastAsia="等线" w:hAnsi="Arial" w:cs="Arial"/>
        </w:rPr>
        <w:t>，蓄水池容量</w:t>
      </w:r>
      <w:r>
        <w:rPr>
          <w:rFonts w:ascii="Arial" w:eastAsia="等线" w:hAnsi="Arial" w:cs="Arial"/>
        </w:rPr>
        <w:t xml:space="preserve"> </w:t>
      </w:r>
      <m:oMath>
        <m:r>
          <w:rPr>
            <w:rFonts w:ascii="Cambria Math" w:hAnsi="Cambria Math"/>
          </w:rPr>
          <m:t>r=5</m:t>
        </m:r>
      </m:oMath>
    </w:p>
    <w:p w14:paraId="4FCFFAFB" w14:textId="77777777" w:rsidR="00B42A7A" w:rsidRDefault="00B42A7A" w:rsidP="00B42A7A">
      <w:pPr>
        <w:numPr>
          <w:ilvl w:val="0"/>
          <w:numId w:val="186"/>
        </w:numPr>
        <w:spacing w:before="120" w:after="120" w:line="288" w:lineRule="auto"/>
        <w:rPr>
          <w:rFonts w:hint="eastAsia"/>
        </w:rPr>
      </w:pPr>
      <w:r>
        <w:rPr>
          <w:rFonts w:ascii="Arial" w:eastAsia="等线" w:hAnsi="Arial" w:cs="Arial"/>
        </w:rPr>
        <w:t>重复运行算法</w:t>
      </w:r>
      <w:r>
        <w:rPr>
          <w:rFonts w:ascii="Arial" w:eastAsia="等线" w:hAnsi="Arial" w:cs="Arial"/>
        </w:rPr>
        <w:t xml:space="preserve"> </w:t>
      </w:r>
      <m:oMath>
        <m:r>
          <w:rPr>
            <w:rFonts w:ascii="Cambria Math" w:hAnsi="Cambria Math"/>
          </w:rPr>
          <m:t>M=10000</m:t>
        </m:r>
      </m:oMath>
      <w:r>
        <w:rPr>
          <w:rFonts w:ascii="Arial" w:eastAsia="等线" w:hAnsi="Arial" w:cs="Arial"/>
        </w:rPr>
        <w:t xml:space="preserve"> </w:t>
      </w:r>
      <w:r>
        <w:rPr>
          <w:rFonts w:ascii="Arial" w:eastAsia="等线" w:hAnsi="Arial" w:cs="Arial"/>
        </w:rPr>
        <w:t>次，统计每个数据点被选中的频率</w:t>
      </w:r>
    </w:p>
    <w:p w14:paraId="78DC50BD" w14:textId="77777777" w:rsidR="00B42A7A" w:rsidRDefault="00B42A7A" w:rsidP="00B42A7A">
      <w:pPr>
        <w:numPr>
          <w:ilvl w:val="0"/>
          <w:numId w:val="187"/>
        </w:numPr>
        <w:spacing w:before="120" w:after="120" w:line="288" w:lineRule="auto"/>
        <w:rPr>
          <w:rFonts w:hint="eastAsia"/>
        </w:rPr>
      </w:pPr>
      <w:r>
        <w:rPr>
          <w:rFonts w:ascii="Arial" w:eastAsia="等线" w:hAnsi="Arial" w:cs="Arial"/>
        </w:rPr>
        <w:t>验证：频率是否与</w:t>
      </w:r>
      <w:r>
        <w:rPr>
          <w:rFonts w:ascii="Arial" w:eastAsia="等线" w:hAnsi="Arial" w:cs="Arial"/>
        </w:rPr>
        <w:t xml:space="preserve"> </w:t>
      </w:r>
      <m:oMath>
        <m:sSub>
          <m:sSubPr>
            <m:ctrlPr>
              <w:rPr>
                <w:rFonts w:ascii="Cambria Math" w:hAnsi="Cambria Math"/>
              </w:rPr>
            </m:ctrlPr>
          </m:sSubPr>
          <m:e>
            <m:r>
              <w:rPr>
                <w:rFonts w:ascii="Cambria Math" w:hAnsi="Cambria Math"/>
              </w:rPr>
              <m:t>π</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i</m:t>
            </m:r>
          </m:sub>
        </m:sSub>
      </m:oMath>
      <w:r>
        <w:rPr>
          <w:rFonts w:ascii="Arial" w:eastAsia="等线" w:hAnsi="Arial" w:cs="Arial"/>
        </w:rPr>
        <w:t xml:space="preserve"> </w:t>
      </w:r>
      <w:r>
        <w:rPr>
          <w:rFonts w:ascii="Arial" w:eastAsia="等线" w:hAnsi="Arial" w:cs="Arial"/>
        </w:rPr>
        <w:t>成正比（卡方拟合优度检验）</w:t>
      </w:r>
    </w:p>
    <w:p w14:paraId="37124F88" w14:textId="77777777" w:rsidR="00B42A7A" w:rsidRDefault="00B42A7A" w:rsidP="00B42A7A">
      <w:pPr>
        <w:numPr>
          <w:ilvl w:val="0"/>
          <w:numId w:val="188"/>
        </w:numPr>
        <w:spacing w:before="120" w:after="120" w:line="288" w:lineRule="auto"/>
        <w:rPr>
          <w:rFonts w:hint="eastAsia"/>
        </w:rPr>
      </w:pPr>
      <w:r>
        <w:rPr>
          <w:rFonts w:ascii="Arial" w:eastAsia="等线" w:hAnsi="Arial" w:cs="Arial"/>
        </w:rPr>
        <w:t>预期结果：</w:t>
      </w:r>
      <m:oMath>
        <m:r>
          <w:rPr>
            <w:rFonts w:ascii="Cambria Math" w:hAnsi="Cambria Math"/>
          </w:rPr>
          <m:t>P(i∈R)</m:t>
        </m:r>
      </m:oMath>
      <w:r>
        <w:rPr>
          <w:rFonts w:ascii="Arial" w:eastAsia="等线" w:hAnsi="Arial" w:cs="Arial"/>
        </w:rPr>
        <w:t xml:space="preserve"> </w:t>
      </w:r>
      <w:r>
        <w:rPr>
          <w:rFonts w:ascii="Arial" w:eastAsia="等线" w:hAnsi="Arial" w:cs="Arial"/>
        </w:rPr>
        <w:t>与</w:t>
      </w:r>
      <w:r>
        <w:rPr>
          <w:rFonts w:ascii="Arial" w:eastAsia="等线" w:hAnsi="Arial" w:cs="Arial"/>
        </w:rPr>
        <w:t xml:space="preserve"> </w:t>
      </w:r>
      <m:oMath>
        <m:sSub>
          <m:sSubPr>
            <m:ctrlPr>
              <w:rPr>
                <w:rFonts w:ascii="Cambria Math" w:hAnsi="Cambria Math"/>
              </w:rPr>
            </m:ctrlPr>
          </m:sSubPr>
          <m:e>
            <m:r>
              <w:rPr>
                <w:rFonts w:ascii="Cambria Math" w:hAnsi="Cambria Math"/>
              </w:rPr>
              <m:t>w</m:t>
            </m:r>
          </m:e>
          <m:sub>
            <m:r>
              <w:rPr>
                <w:rFonts w:ascii="Cambria Math" w:hAnsi="Cambria Math"/>
              </w:rPr>
              <m:t>i</m:t>
            </m:r>
          </m:sub>
        </m:sSub>
        <m:r>
          <w:rPr>
            <w:rFonts w:ascii="Cambria Math" w:hAnsi="Cambria Math"/>
          </w:rPr>
          <m:t>/∑w</m:t>
        </m:r>
      </m:oMath>
      <w:r>
        <w:rPr>
          <w:rFonts w:ascii="Arial" w:eastAsia="等线" w:hAnsi="Arial" w:cs="Arial"/>
        </w:rPr>
        <w:t xml:space="preserve"> </w:t>
      </w:r>
      <w:r>
        <w:rPr>
          <w:rFonts w:ascii="Arial" w:eastAsia="等线" w:hAnsi="Arial" w:cs="Arial"/>
        </w:rPr>
        <w:t>的偏差在抽样误差范围内</w:t>
      </w:r>
    </w:p>
    <w:p w14:paraId="5481EB66" w14:textId="77777777" w:rsidR="00B42A7A" w:rsidRDefault="00B42A7A" w:rsidP="00B42A7A">
      <w:pPr>
        <w:spacing w:before="320" w:after="120" w:line="288" w:lineRule="auto"/>
        <w:outlineLvl w:val="1"/>
        <w:rPr>
          <w:rFonts w:ascii="Arial" w:eastAsia="等线" w:hAnsi="Arial" w:cs="Arial"/>
          <w:b/>
          <w:sz w:val="32"/>
        </w:rPr>
      </w:pPr>
      <w:r>
        <w:rPr>
          <w:rFonts w:ascii="Arial" w:eastAsia="等线" w:hAnsi="Arial" w:cs="Arial"/>
          <w:b/>
          <w:sz w:val="32"/>
        </w:rPr>
        <w:t>三、技术规范</w:t>
      </w:r>
    </w:p>
    <w:p w14:paraId="04655575" w14:textId="7B3DBD3F" w:rsidR="005F12D1" w:rsidRDefault="005F12D1" w:rsidP="00B42A7A">
      <w:pPr>
        <w:spacing w:before="320" w:after="120" w:line="288" w:lineRule="auto"/>
        <w:outlineLvl w:val="1"/>
        <w:rPr>
          <w:rFonts w:hint="eastAsia"/>
        </w:rPr>
      </w:pPr>
      <w:r w:rsidRPr="005F12D1">
        <w:drawing>
          <wp:inline distT="0" distB="0" distL="0" distR="0" wp14:anchorId="189AF064" wp14:editId="5A93BE6B">
            <wp:extent cx="5273675" cy="1072515"/>
            <wp:effectExtent l="0" t="0" r="3175" b="0"/>
            <wp:docPr id="10641304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3675" cy="1072515"/>
                    </a:xfrm>
                    <a:prstGeom prst="rect">
                      <a:avLst/>
                    </a:prstGeom>
                    <a:noFill/>
                    <a:ln>
                      <a:noFill/>
                    </a:ln>
                  </pic:spPr>
                </pic:pic>
              </a:graphicData>
            </a:graphic>
          </wp:inline>
        </w:drawing>
      </w:r>
    </w:p>
    <w:p w14:paraId="53713320" w14:textId="77777777" w:rsidR="00B42A7A" w:rsidRDefault="00B42A7A" w:rsidP="00B42A7A">
      <w:pPr>
        <w:spacing w:before="320" w:after="120" w:line="288" w:lineRule="auto"/>
        <w:outlineLvl w:val="1"/>
        <w:rPr>
          <w:rFonts w:hint="eastAsia"/>
        </w:rPr>
      </w:pPr>
      <w:r>
        <w:rPr>
          <w:rFonts w:ascii="Arial" w:eastAsia="等线" w:hAnsi="Arial" w:cs="Arial"/>
          <w:b/>
          <w:sz w:val="32"/>
        </w:rPr>
        <w:t>四、提交材料</w:t>
      </w:r>
    </w:p>
    <w:p w14:paraId="38C3311C" w14:textId="77777777" w:rsidR="00B42A7A" w:rsidRDefault="00B42A7A" w:rsidP="00B42A7A">
      <w:pPr>
        <w:numPr>
          <w:ilvl w:val="0"/>
          <w:numId w:val="189"/>
        </w:numPr>
        <w:spacing w:before="120" w:after="120" w:line="288" w:lineRule="auto"/>
        <w:rPr>
          <w:rFonts w:hint="eastAsia"/>
        </w:rPr>
      </w:pPr>
      <w:r>
        <w:rPr>
          <w:rFonts w:ascii="Arial" w:eastAsia="等线" w:hAnsi="Arial" w:cs="Arial"/>
        </w:rPr>
        <w:t>完整源码（含脚本文件或工程文件），若使用</w:t>
      </w:r>
      <w:r>
        <w:rPr>
          <w:rFonts w:ascii="Arial" w:eastAsia="等线" w:hAnsi="Arial" w:cs="Arial"/>
        </w:rPr>
        <w:t xml:space="preserve"> C/C++</w:t>
      </w:r>
      <w:r>
        <w:rPr>
          <w:rFonts w:ascii="Arial" w:eastAsia="等线" w:hAnsi="Arial" w:cs="Arial"/>
        </w:rPr>
        <w:t>，还需要提供编译好的动态库。</w:t>
      </w:r>
    </w:p>
    <w:p w14:paraId="333FDAE3" w14:textId="77777777" w:rsidR="00B42A7A" w:rsidRDefault="00B42A7A" w:rsidP="00B42A7A">
      <w:pPr>
        <w:numPr>
          <w:ilvl w:val="0"/>
          <w:numId w:val="190"/>
        </w:numPr>
        <w:spacing w:before="120" w:after="120" w:line="288" w:lineRule="auto"/>
        <w:rPr>
          <w:rFonts w:hint="eastAsia"/>
        </w:rPr>
      </w:pPr>
      <w:r>
        <w:rPr>
          <w:rFonts w:ascii="Arial" w:eastAsia="等线" w:hAnsi="Arial" w:cs="Arial"/>
        </w:rPr>
        <w:t>算法技术文档，包括但不限于如下内容：</w:t>
      </w:r>
    </w:p>
    <w:p w14:paraId="33BCF688" w14:textId="77777777" w:rsidR="00B42A7A" w:rsidRDefault="00B42A7A" w:rsidP="00B42A7A">
      <w:pPr>
        <w:numPr>
          <w:ilvl w:val="0"/>
          <w:numId w:val="191"/>
        </w:numPr>
        <w:spacing w:before="120" w:after="120" w:line="288" w:lineRule="auto"/>
        <w:rPr>
          <w:rFonts w:hint="eastAsia"/>
        </w:rPr>
      </w:pPr>
      <w:r>
        <w:rPr>
          <w:rFonts w:ascii="Arial" w:eastAsia="等线" w:hAnsi="Arial" w:cs="Arial"/>
        </w:rPr>
        <w:t>算法设计（包含必要数学公式推导，算法流程图，伪代码等）</w:t>
      </w:r>
    </w:p>
    <w:p w14:paraId="734A7E7E" w14:textId="77777777" w:rsidR="00B42A7A" w:rsidRDefault="00B42A7A" w:rsidP="00B42A7A">
      <w:pPr>
        <w:numPr>
          <w:ilvl w:val="0"/>
          <w:numId w:val="192"/>
        </w:numPr>
        <w:spacing w:before="120" w:after="120" w:line="288" w:lineRule="auto"/>
        <w:rPr>
          <w:rFonts w:hint="eastAsia"/>
        </w:rPr>
      </w:pPr>
      <w:r>
        <w:rPr>
          <w:rFonts w:ascii="Arial" w:eastAsia="等线" w:hAnsi="Arial" w:cs="Arial"/>
        </w:rPr>
        <w:t>接口设计与使用说明</w:t>
      </w:r>
    </w:p>
    <w:p w14:paraId="0BE3A5BB" w14:textId="77777777" w:rsidR="00B42A7A" w:rsidRDefault="00B42A7A" w:rsidP="00B42A7A">
      <w:pPr>
        <w:numPr>
          <w:ilvl w:val="0"/>
          <w:numId w:val="193"/>
        </w:numPr>
        <w:spacing w:before="120" w:after="120" w:line="288" w:lineRule="auto"/>
        <w:rPr>
          <w:rFonts w:hint="eastAsia"/>
        </w:rPr>
      </w:pPr>
      <w:r>
        <w:rPr>
          <w:rFonts w:ascii="Arial" w:eastAsia="等线" w:hAnsi="Arial" w:cs="Arial"/>
        </w:rPr>
        <w:t>实验报告及分析结果</w:t>
      </w:r>
    </w:p>
    <w:p w14:paraId="3759B773" w14:textId="77777777" w:rsidR="00B42A7A" w:rsidRDefault="00B42A7A" w:rsidP="00B42A7A">
      <w:pPr>
        <w:numPr>
          <w:ilvl w:val="0"/>
          <w:numId w:val="194"/>
        </w:numPr>
        <w:spacing w:before="120" w:after="120" w:line="288" w:lineRule="auto"/>
        <w:rPr>
          <w:rFonts w:hint="eastAsia"/>
        </w:rPr>
      </w:pPr>
      <w:r>
        <w:rPr>
          <w:rFonts w:ascii="Arial" w:eastAsia="等线" w:hAnsi="Arial" w:cs="Arial"/>
        </w:rPr>
        <w:t>测试用例：需包含针对所写算法的测试用例。</w:t>
      </w:r>
    </w:p>
    <w:p w14:paraId="07DF7951" w14:textId="77777777" w:rsidR="00B42A7A" w:rsidRDefault="00B42A7A" w:rsidP="00B42A7A">
      <w:pPr>
        <w:numPr>
          <w:ilvl w:val="0"/>
          <w:numId w:val="195"/>
        </w:numPr>
        <w:spacing w:before="120" w:after="120" w:line="288" w:lineRule="auto"/>
        <w:rPr>
          <w:rFonts w:hint="eastAsia"/>
        </w:rPr>
      </w:pPr>
      <w:r>
        <w:rPr>
          <w:rFonts w:ascii="Arial" w:eastAsia="等线" w:hAnsi="Arial" w:cs="Arial"/>
        </w:rPr>
        <w:t xml:space="preserve">PPT </w:t>
      </w:r>
      <w:r>
        <w:rPr>
          <w:rFonts w:ascii="Arial" w:eastAsia="等线" w:hAnsi="Arial" w:cs="Arial"/>
        </w:rPr>
        <w:t>与讲解视频。</w:t>
      </w:r>
    </w:p>
    <w:p w14:paraId="233DD74B" w14:textId="77777777" w:rsidR="00B42A7A" w:rsidRDefault="00B42A7A" w:rsidP="00B42A7A">
      <w:pPr>
        <w:spacing w:before="120" w:after="120" w:line="288" w:lineRule="auto"/>
        <w:rPr>
          <w:rFonts w:hint="eastAsia"/>
        </w:rPr>
      </w:pPr>
    </w:p>
    <w:p w14:paraId="16791AEF" w14:textId="77777777" w:rsidR="00B42A7A" w:rsidRDefault="00B42A7A" w:rsidP="00B42A7A">
      <w:pPr>
        <w:spacing w:before="300" w:after="120" w:line="288" w:lineRule="auto"/>
        <w:outlineLvl w:val="2"/>
        <w:rPr>
          <w:rFonts w:hint="eastAsia"/>
        </w:rPr>
      </w:pPr>
      <w:r>
        <w:rPr>
          <w:rFonts w:ascii="Arial" w:eastAsia="等线" w:hAnsi="Arial" w:cs="Arial"/>
          <w:b/>
          <w:sz w:val="30"/>
        </w:rPr>
        <w:lastRenderedPageBreak/>
        <w:t>参考的资料</w:t>
      </w:r>
    </w:p>
    <w:p w14:paraId="3F0B0FA0" w14:textId="77777777" w:rsidR="00B42A7A" w:rsidRDefault="00B42A7A" w:rsidP="00B42A7A">
      <w:pPr>
        <w:spacing w:before="260" w:after="120" w:line="288" w:lineRule="auto"/>
        <w:outlineLvl w:val="3"/>
        <w:rPr>
          <w:rFonts w:hint="eastAsia"/>
        </w:rPr>
      </w:pPr>
      <w:r>
        <w:rPr>
          <w:rFonts w:ascii="Arial" w:eastAsia="等线" w:hAnsi="Arial" w:cs="Arial"/>
          <w:b/>
          <w:sz w:val="28"/>
        </w:rPr>
        <w:t>方向一：实验设计</w:t>
      </w:r>
    </w:p>
    <w:p w14:paraId="26634DEF" w14:textId="77777777" w:rsidR="00B42A7A" w:rsidRDefault="00B42A7A" w:rsidP="00B42A7A">
      <w:pPr>
        <w:numPr>
          <w:ilvl w:val="0"/>
          <w:numId w:val="196"/>
        </w:numPr>
        <w:spacing w:before="120" w:after="120" w:line="288" w:lineRule="auto"/>
        <w:rPr>
          <w:rFonts w:hint="eastAsia"/>
        </w:rPr>
      </w:pPr>
      <w:r>
        <w:rPr>
          <w:rFonts w:ascii="Arial" w:eastAsia="等线" w:hAnsi="Arial" w:cs="Arial"/>
        </w:rPr>
        <w:t>Fang, K.T. &amp; Wang, Y. (1994). Number-Theoretic Methods in Statistics. Chapman &amp; Hall.</w:t>
      </w:r>
    </w:p>
    <w:p w14:paraId="4AB19760" w14:textId="77777777" w:rsidR="00B42A7A" w:rsidRDefault="00B42A7A" w:rsidP="00B42A7A">
      <w:pPr>
        <w:numPr>
          <w:ilvl w:val="0"/>
          <w:numId w:val="197"/>
        </w:numPr>
        <w:spacing w:before="120" w:after="120" w:line="288" w:lineRule="auto"/>
        <w:rPr>
          <w:rFonts w:hint="eastAsia"/>
        </w:rPr>
      </w:pPr>
      <w:r>
        <w:rPr>
          <w:rFonts w:ascii="Arial" w:eastAsia="等线" w:hAnsi="Arial" w:cs="Arial"/>
        </w:rPr>
        <w:t>Fang, K.T., Lin, D.K.J., Winker, P. &amp; Zhang, Y. (2000). Uniform Design: Theory and Application. Technometrics, 42(3): 237-248.</w:t>
      </w:r>
    </w:p>
    <w:p w14:paraId="1A0917A4" w14:textId="77777777" w:rsidR="00B42A7A" w:rsidRDefault="00B42A7A" w:rsidP="00B42A7A">
      <w:pPr>
        <w:numPr>
          <w:ilvl w:val="0"/>
          <w:numId w:val="198"/>
        </w:numPr>
        <w:spacing w:before="120" w:after="120" w:line="288" w:lineRule="auto"/>
        <w:rPr>
          <w:rFonts w:hint="eastAsia"/>
        </w:rPr>
      </w:pPr>
      <w:r>
        <w:rPr>
          <w:rFonts w:ascii="Arial" w:eastAsia="等线" w:hAnsi="Arial" w:cs="Arial"/>
        </w:rPr>
        <w:t>Zhou, Y. &amp; Tang, B. (2019). Column-orthogonal strong orthogonal arrays of strength two plus and three minus. Biometrika, 106(4): 997-1004.</w:t>
      </w:r>
    </w:p>
    <w:p w14:paraId="69DCB948" w14:textId="77777777" w:rsidR="00B42A7A" w:rsidRDefault="00B42A7A" w:rsidP="00B42A7A">
      <w:pPr>
        <w:numPr>
          <w:ilvl w:val="0"/>
          <w:numId w:val="199"/>
        </w:numPr>
        <w:spacing w:before="120" w:after="120" w:line="288" w:lineRule="auto"/>
        <w:rPr>
          <w:rFonts w:hint="eastAsia"/>
        </w:rPr>
      </w:pPr>
      <w:r>
        <w:rPr>
          <w:rFonts w:ascii="Arial" w:eastAsia="等线" w:hAnsi="Arial" w:cs="Arial"/>
        </w:rPr>
        <w:t>Li, W., Liu, M. &amp; Yang, J. (2022). Construction of column-orthogonal strong orthogonal arrays. Statistical Papers, 63: 515-530.</w:t>
      </w:r>
    </w:p>
    <w:p w14:paraId="53BCDCAA" w14:textId="77777777" w:rsidR="00B42A7A" w:rsidRDefault="00B42A7A" w:rsidP="00B42A7A">
      <w:pPr>
        <w:numPr>
          <w:ilvl w:val="0"/>
          <w:numId w:val="200"/>
        </w:numPr>
        <w:spacing w:before="120" w:after="120" w:line="288" w:lineRule="auto"/>
        <w:rPr>
          <w:rFonts w:hint="eastAsia"/>
        </w:rPr>
      </w:pPr>
      <w:r>
        <w:rPr>
          <w:rFonts w:ascii="Arial" w:eastAsia="等线" w:hAnsi="Arial" w:cs="Arial"/>
        </w:rPr>
        <w:t>Pang, S., Wang, J., Lin, D.K.J. &amp; Liu, M. (2021). Construction of mixed orthogonal arrays with high strength. Annals of Statistics, 49(5): 2870-2884.</w:t>
      </w:r>
    </w:p>
    <w:p w14:paraId="0F6A59FA" w14:textId="77777777" w:rsidR="00B42A7A" w:rsidRDefault="00B42A7A" w:rsidP="00B42A7A">
      <w:pPr>
        <w:numPr>
          <w:ilvl w:val="0"/>
          <w:numId w:val="201"/>
        </w:numPr>
        <w:spacing w:before="120" w:after="120" w:line="288" w:lineRule="auto"/>
        <w:rPr>
          <w:rFonts w:hint="eastAsia"/>
        </w:rPr>
      </w:pPr>
      <w:r>
        <w:rPr>
          <w:rFonts w:ascii="Arial" w:eastAsia="等线" w:hAnsi="Arial" w:cs="Arial"/>
        </w:rPr>
        <w:t>Pang, S., Lin, X., Ai, M. &amp; Chien, P. (2025). Construction of Asymmetric Nested Orthogonal Arrays. JASA, online.</w:t>
      </w:r>
    </w:p>
    <w:p w14:paraId="7E0A74BA" w14:textId="77777777" w:rsidR="00B42A7A" w:rsidRDefault="00B42A7A" w:rsidP="00B42A7A">
      <w:pPr>
        <w:numPr>
          <w:ilvl w:val="0"/>
          <w:numId w:val="202"/>
        </w:numPr>
        <w:spacing w:before="120" w:after="120" w:line="288" w:lineRule="auto"/>
        <w:rPr>
          <w:rFonts w:hint="eastAsia"/>
        </w:rPr>
      </w:pPr>
      <w:r>
        <w:rPr>
          <w:rFonts w:ascii="Arial" w:eastAsia="等线" w:hAnsi="Arial" w:cs="Arial"/>
        </w:rPr>
        <w:t>Li, W., Liu, M. &amp; Tang, B. (2021). A method of constructing maximin distance designs. Biometrika, 108: 845-855.</w:t>
      </w:r>
    </w:p>
    <w:p w14:paraId="722D0A83" w14:textId="77777777" w:rsidR="00B42A7A" w:rsidRDefault="00B42A7A" w:rsidP="00B42A7A">
      <w:pPr>
        <w:numPr>
          <w:ilvl w:val="0"/>
          <w:numId w:val="203"/>
        </w:numPr>
        <w:spacing w:before="120" w:after="120" w:line="288" w:lineRule="auto"/>
        <w:rPr>
          <w:rFonts w:hint="eastAsia"/>
        </w:rPr>
      </w:pPr>
      <w:r>
        <w:rPr>
          <w:rFonts w:ascii="Arial" w:eastAsia="等线" w:hAnsi="Arial" w:cs="Arial"/>
        </w:rPr>
        <w:t>Li, W., Tian, Y. &amp; Liu, M. (2024). Construction of orthogonal maximin distance designs. Journal of Quality Technology, 56: 312-326.</w:t>
      </w:r>
    </w:p>
    <w:p w14:paraId="44F9490A" w14:textId="77777777" w:rsidR="00B42A7A" w:rsidRDefault="00B42A7A" w:rsidP="00B42A7A">
      <w:pPr>
        <w:numPr>
          <w:ilvl w:val="0"/>
          <w:numId w:val="204"/>
        </w:numPr>
        <w:spacing w:before="120" w:after="120" w:line="288" w:lineRule="auto"/>
        <w:rPr>
          <w:rFonts w:hint="eastAsia"/>
        </w:rPr>
      </w:pPr>
      <w:r>
        <w:rPr>
          <w:rFonts w:ascii="Arial" w:eastAsia="等线" w:hAnsi="Arial" w:cs="Arial"/>
        </w:rPr>
        <w:t>Xia, X., Li, W. and Li, P. (2025), A new class of asymptotic maximin distance Latin hypercube designs. Can J Statistics.</w:t>
      </w:r>
    </w:p>
    <w:p w14:paraId="2A73CB71" w14:textId="77777777" w:rsidR="00B42A7A" w:rsidRDefault="00B42A7A" w:rsidP="00B42A7A">
      <w:pPr>
        <w:spacing w:before="260" w:after="120" w:line="288" w:lineRule="auto"/>
        <w:outlineLvl w:val="3"/>
        <w:rPr>
          <w:rFonts w:hint="eastAsia"/>
        </w:rPr>
      </w:pPr>
      <w:r>
        <w:rPr>
          <w:rFonts w:ascii="Arial" w:eastAsia="等线" w:hAnsi="Arial" w:cs="Arial"/>
          <w:b/>
          <w:sz w:val="28"/>
        </w:rPr>
        <w:t>方向二：大数据最优子抽样</w:t>
      </w:r>
    </w:p>
    <w:p w14:paraId="37507A7A" w14:textId="77777777" w:rsidR="00B42A7A" w:rsidRDefault="00B42A7A" w:rsidP="00B42A7A">
      <w:pPr>
        <w:numPr>
          <w:ilvl w:val="0"/>
          <w:numId w:val="205"/>
        </w:numPr>
        <w:spacing w:before="120" w:after="120" w:line="288" w:lineRule="auto"/>
        <w:rPr>
          <w:rFonts w:hint="eastAsia"/>
        </w:rPr>
      </w:pPr>
      <w:r>
        <w:rPr>
          <w:rFonts w:ascii="Arial" w:eastAsia="等线" w:hAnsi="Arial" w:cs="Arial"/>
        </w:rPr>
        <w:t>Mahoney, M.W. (2011). Randomized Algorithms for Matrices and Data. Foundations and Trends in Machine Learning, 3(2): 123-224.</w:t>
      </w:r>
    </w:p>
    <w:p w14:paraId="25777EA7" w14:textId="77777777" w:rsidR="00B42A7A" w:rsidRDefault="00B42A7A" w:rsidP="00B42A7A">
      <w:pPr>
        <w:numPr>
          <w:ilvl w:val="0"/>
          <w:numId w:val="206"/>
        </w:numPr>
        <w:spacing w:before="120" w:after="120" w:line="288" w:lineRule="auto"/>
        <w:rPr>
          <w:rFonts w:hint="eastAsia"/>
        </w:rPr>
      </w:pPr>
      <w:r>
        <w:rPr>
          <w:rFonts w:ascii="Arial" w:eastAsia="等线" w:hAnsi="Arial" w:cs="Arial"/>
        </w:rPr>
        <w:t>Drineas, P., Magdon-Ismail, M., Mahoney, M.W. &amp; Woodruff, D.P. (2012). Fast Approximation of Matrix Coherence and Statistical Leverage. Journal of Machine Learning Research, 13: 3475-3506.</w:t>
      </w:r>
    </w:p>
    <w:p w14:paraId="74428875" w14:textId="77777777" w:rsidR="00B42A7A" w:rsidRDefault="00B42A7A" w:rsidP="00B42A7A">
      <w:pPr>
        <w:numPr>
          <w:ilvl w:val="0"/>
          <w:numId w:val="207"/>
        </w:numPr>
        <w:spacing w:before="120" w:after="120" w:line="288" w:lineRule="auto"/>
        <w:rPr>
          <w:rFonts w:hint="eastAsia"/>
        </w:rPr>
      </w:pPr>
      <w:r>
        <w:rPr>
          <w:rFonts w:ascii="Arial" w:eastAsia="等线" w:hAnsi="Arial" w:cs="Arial"/>
        </w:rPr>
        <w:t>Wang, H., Yang, M. &amp; Stufken, J. (2019). Information-Based Optimal Subdata Selection for Big Data Linear Regression. Journal of the American Statistical Association, 114(526): 393-405.</w:t>
      </w:r>
    </w:p>
    <w:p w14:paraId="3779EEC2" w14:textId="77777777" w:rsidR="00B42A7A" w:rsidRDefault="00B42A7A" w:rsidP="00B42A7A">
      <w:pPr>
        <w:numPr>
          <w:ilvl w:val="0"/>
          <w:numId w:val="208"/>
        </w:numPr>
        <w:spacing w:before="120" w:after="120" w:line="288" w:lineRule="auto"/>
        <w:rPr>
          <w:rFonts w:hint="eastAsia"/>
        </w:rPr>
      </w:pPr>
      <w:r>
        <w:rPr>
          <w:rFonts w:ascii="Arial" w:eastAsia="等线" w:hAnsi="Arial" w:cs="Arial"/>
        </w:rPr>
        <w:t>Vitter, J.S. (1985). Random Sampling with a Reservoir. ACM TOMS, 11(1): 37–57.</w:t>
      </w:r>
    </w:p>
    <w:p w14:paraId="5BC964DD" w14:textId="77777777" w:rsidR="00B42A7A" w:rsidRDefault="00B42A7A" w:rsidP="00B42A7A">
      <w:pPr>
        <w:numPr>
          <w:ilvl w:val="0"/>
          <w:numId w:val="209"/>
        </w:numPr>
        <w:spacing w:before="120" w:after="120" w:line="288" w:lineRule="auto"/>
        <w:rPr>
          <w:rFonts w:hint="eastAsia"/>
        </w:rPr>
      </w:pPr>
      <w:r>
        <w:rPr>
          <w:rFonts w:ascii="Arial" w:eastAsia="等线" w:hAnsi="Arial" w:cs="Arial"/>
        </w:rPr>
        <w:t xml:space="preserve">Efraimidis, P.S. &amp; Spirakis, P.G. (2006). Weighted Random Sampling with a Reservoir. </w:t>
      </w:r>
      <w:r>
        <w:rPr>
          <w:rFonts w:ascii="Arial" w:eastAsia="等线" w:hAnsi="Arial" w:cs="Arial"/>
          <w:i/>
        </w:rPr>
        <w:t>Information Processing Letters</w:t>
      </w:r>
      <w:r>
        <w:rPr>
          <w:rFonts w:ascii="Arial" w:eastAsia="等线" w:hAnsi="Arial" w:cs="Arial"/>
        </w:rPr>
        <w:t>, 97(5): 181–185.</w:t>
      </w:r>
    </w:p>
    <w:p w14:paraId="582F4AB3" w14:textId="77777777" w:rsidR="00B42A7A" w:rsidRDefault="00B42A7A" w:rsidP="00B42A7A">
      <w:pPr>
        <w:spacing w:before="260" w:after="120" w:line="288" w:lineRule="auto"/>
        <w:outlineLvl w:val="3"/>
        <w:rPr>
          <w:rFonts w:hint="eastAsia"/>
        </w:rPr>
      </w:pPr>
      <w:r>
        <w:rPr>
          <w:rFonts w:ascii="Arial" w:eastAsia="等线" w:hAnsi="Arial" w:cs="Arial"/>
          <w:b/>
          <w:sz w:val="28"/>
        </w:rPr>
        <w:t>参考开源库：</w:t>
      </w:r>
    </w:p>
    <w:p w14:paraId="29519BC1" w14:textId="77777777" w:rsidR="00B42A7A" w:rsidRDefault="00B42A7A" w:rsidP="00B42A7A">
      <w:pPr>
        <w:numPr>
          <w:ilvl w:val="0"/>
          <w:numId w:val="210"/>
        </w:numPr>
        <w:spacing w:before="120" w:after="120" w:line="288" w:lineRule="auto"/>
        <w:rPr>
          <w:rFonts w:hint="eastAsia"/>
        </w:rPr>
      </w:pPr>
      <w:r>
        <w:rPr>
          <w:rFonts w:ascii="Arial" w:eastAsia="等线" w:hAnsi="Arial" w:cs="Arial"/>
        </w:rPr>
        <w:t>R</w:t>
      </w:r>
      <w:r>
        <w:rPr>
          <w:rFonts w:ascii="Arial" w:eastAsia="等线" w:hAnsi="Arial" w:cs="Arial"/>
        </w:rPr>
        <w:t>包</w:t>
      </w:r>
      <w:r>
        <w:rPr>
          <w:rFonts w:ascii="Arial" w:eastAsia="等线" w:hAnsi="Arial" w:cs="Arial"/>
        </w:rPr>
        <w:t xml:space="preserve"> </w:t>
      </w:r>
      <w:r>
        <w:rPr>
          <w:rFonts w:ascii="Consolas" w:eastAsia="Consolas" w:hAnsi="Consolas" w:cs="Consolas"/>
          <w:shd w:val="clear" w:color="auto" w:fill="EFF0F1"/>
        </w:rPr>
        <w:t>MaximinDesign</w:t>
      </w:r>
      <w:r>
        <w:rPr>
          <w:rFonts w:ascii="Arial" w:eastAsia="等线" w:hAnsi="Arial" w:cs="Arial"/>
        </w:rPr>
        <w:t>：</w:t>
      </w:r>
      <w:r>
        <w:rPr>
          <w:rFonts w:ascii="Arial" w:eastAsia="等线" w:hAnsi="Arial" w:cs="Arial"/>
        </w:rPr>
        <w:t>GitHub</w:t>
      </w:r>
      <w:r>
        <w:rPr>
          <w:rFonts w:ascii="Arial" w:eastAsia="等线" w:hAnsi="Arial" w:cs="Arial"/>
        </w:rPr>
        <w:t>仓库</w:t>
      </w:r>
      <w:r>
        <w:rPr>
          <w:rFonts w:ascii="Arial" w:eastAsia="等线" w:hAnsi="Arial" w:cs="Arial"/>
        </w:rPr>
        <w:t xml:space="preserve"> </w:t>
      </w:r>
      <w:r>
        <w:rPr>
          <w:rFonts w:ascii="Consolas" w:eastAsia="Consolas" w:hAnsi="Consolas" w:cs="Consolas"/>
          <w:shd w:val="clear" w:color="auto" w:fill="EFF0F1"/>
        </w:rPr>
        <w:t>WenlongLi2020/MaximinDesign</w:t>
      </w:r>
      <w:r>
        <w:rPr>
          <w:rFonts w:ascii="Arial" w:eastAsia="等线" w:hAnsi="Arial" w:cs="Arial"/>
        </w:rPr>
        <w:t>，作者为</w:t>
      </w:r>
      <w:r>
        <w:rPr>
          <w:rFonts w:ascii="Arial" w:eastAsia="等线" w:hAnsi="Arial" w:cs="Arial"/>
        </w:rPr>
        <w:lastRenderedPageBreak/>
        <w:t>Li Wenlong</w:t>
      </w:r>
      <w:r>
        <w:rPr>
          <w:rFonts w:ascii="Arial" w:eastAsia="等线" w:hAnsi="Arial" w:cs="Arial"/>
        </w:rPr>
        <w:t>（</w:t>
      </w:r>
      <w:r>
        <w:rPr>
          <w:rFonts w:ascii="Arial" w:eastAsia="等线" w:hAnsi="Arial" w:cs="Arial"/>
        </w:rPr>
        <w:t>2020</w:t>
      </w:r>
      <w:r>
        <w:rPr>
          <w:rFonts w:ascii="Arial" w:eastAsia="等线" w:hAnsi="Arial" w:cs="Arial"/>
        </w:rPr>
        <w:t>）。</w:t>
      </w:r>
    </w:p>
    <w:p w14:paraId="3AD11614" w14:textId="77777777" w:rsidR="00B42A7A" w:rsidRDefault="00B42A7A" w:rsidP="00B42A7A">
      <w:pPr>
        <w:spacing w:before="120" w:after="120" w:line="288" w:lineRule="auto"/>
        <w:rPr>
          <w:rFonts w:hint="eastAsia"/>
        </w:rPr>
      </w:pPr>
    </w:p>
    <w:p w14:paraId="417F5BB5" w14:textId="77777777" w:rsidR="00237924" w:rsidRPr="00B42A7A" w:rsidRDefault="00237924">
      <w:pPr>
        <w:rPr>
          <w:rFonts w:hint="eastAsia"/>
        </w:rPr>
      </w:pPr>
    </w:p>
    <w:sectPr w:rsidR="00237924" w:rsidRPr="00B42A7A" w:rsidSect="00237924">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5DE4C" w14:textId="77777777" w:rsidR="00482A81" w:rsidRDefault="00482A81" w:rsidP="00237924">
      <w:pPr>
        <w:spacing w:after="0" w:line="240" w:lineRule="auto"/>
        <w:rPr>
          <w:rFonts w:hint="eastAsia"/>
        </w:rPr>
      </w:pPr>
      <w:r>
        <w:separator/>
      </w:r>
    </w:p>
  </w:endnote>
  <w:endnote w:type="continuationSeparator" w:id="0">
    <w:p w14:paraId="34C857F6" w14:textId="77777777" w:rsidR="00482A81" w:rsidRDefault="00482A81" w:rsidP="0023792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2D2AC" w14:textId="77777777" w:rsidR="00482A81" w:rsidRDefault="00482A81" w:rsidP="00237924">
      <w:pPr>
        <w:spacing w:after="0" w:line="240" w:lineRule="auto"/>
        <w:rPr>
          <w:rFonts w:hint="eastAsia"/>
        </w:rPr>
      </w:pPr>
      <w:r>
        <w:separator/>
      </w:r>
    </w:p>
  </w:footnote>
  <w:footnote w:type="continuationSeparator" w:id="0">
    <w:p w14:paraId="09D3C985" w14:textId="77777777" w:rsidR="00482A81" w:rsidRDefault="00482A81" w:rsidP="00237924">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306"/>
    <w:multiLevelType w:val="multilevel"/>
    <w:tmpl w:val="88BC0B0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991E53"/>
    <w:multiLevelType w:val="multilevel"/>
    <w:tmpl w:val="F708930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BE2667"/>
    <w:multiLevelType w:val="multilevel"/>
    <w:tmpl w:val="F5BAABE8"/>
    <w:lvl w:ilvl="0">
      <w:start w:val="6"/>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2D5A41"/>
    <w:multiLevelType w:val="multilevel"/>
    <w:tmpl w:val="560689F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E5577A"/>
    <w:multiLevelType w:val="multilevel"/>
    <w:tmpl w:val="67B2A848"/>
    <w:lvl w:ilvl="0">
      <w:start w:val="9"/>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A358D7"/>
    <w:multiLevelType w:val="multilevel"/>
    <w:tmpl w:val="DCBCA4D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B470C0"/>
    <w:multiLevelType w:val="multilevel"/>
    <w:tmpl w:val="8B34DBB2"/>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EB1407"/>
    <w:multiLevelType w:val="multilevel"/>
    <w:tmpl w:val="022E2220"/>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35D331E"/>
    <w:multiLevelType w:val="multilevel"/>
    <w:tmpl w:val="7D1AE2B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6E3FEF"/>
    <w:multiLevelType w:val="multilevel"/>
    <w:tmpl w:val="0644C64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D27117"/>
    <w:multiLevelType w:val="multilevel"/>
    <w:tmpl w:val="928A5FD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D43963"/>
    <w:multiLevelType w:val="multilevel"/>
    <w:tmpl w:val="81785E88"/>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143F17"/>
    <w:multiLevelType w:val="multilevel"/>
    <w:tmpl w:val="2C4019C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306E43"/>
    <w:multiLevelType w:val="multilevel"/>
    <w:tmpl w:val="7B923098"/>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7493003"/>
    <w:multiLevelType w:val="multilevel"/>
    <w:tmpl w:val="2F8431E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74B0A68"/>
    <w:multiLevelType w:val="multilevel"/>
    <w:tmpl w:val="ED5C7556"/>
    <w:lvl w:ilvl="0">
      <w:start w:val="2"/>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74E6F2A"/>
    <w:multiLevelType w:val="multilevel"/>
    <w:tmpl w:val="F05C895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76678C7"/>
    <w:multiLevelType w:val="multilevel"/>
    <w:tmpl w:val="845C1E9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86A0DC4"/>
    <w:multiLevelType w:val="multilevel"/>
    <w:tmpl w:val="8C1A2EF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87366BE"/>
    <w:multiLevelType w:val="multilevel"/>
    <w:tmpl w:val="A0C8A99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9146C3"/>
    <w:multiLevelType w:val="multilevel"/>
    <w:tmpl w:val="F6EEB51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D92B58"/>
    <w:multiLevelType w:val="multilevel"/>
    <w:tmpl w:val="2BD607A0"/>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92F0850"/>
    <w:multiLevelType w:val="multilevel"/>
    <w:tmpl w:val="4FB2B76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98D1F84"/>
    <w:multiLevelType w:val="multilevel"/>
    <w:tmpl w:val="94424DD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B2425E0"/>
    <w:multiLevelType w:val="multilevel"/>
    <w:tmpl w:val="9AC05BC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CD73BFC"/>
    <w:multiLevelType w:val="multilevel"/>
    <w:tmpl w:val="CCD8F008"/>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D314EBE"/>
    <w:multiLevelType w:val="multilevel"/>
    <w:tmpl w:val="34448CD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D5E738E"/>
    <w:multiLevelType w:val="multilevel"/>
    <w:tmpl w:val="BDFAA8A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DC43A58"/>
    <w:multiLevelType w:val="multilevel"/>
    <w:tmpl w:val="BF42CFB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E64339E"/>
    <w:multiLevelType w:val="multilevel"/>
    <w:tmpl w:val="E2B4C9D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E905E9C"/>
    <w:multiLevelType w:val="multilevel"/>
    <w:tmpl w:val="C6EA857A"/>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362B38"/>
    <w:multiLevelType w:val="multilevel"/>
    <w:tmpl w:val="6AACD9F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BE2117"/>
    <w:multiLevelType w:val="multilevel"/>
    <w:tmpl w:val="6136D89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FF266B7"/>
    <w:multiLevelType w:val="multilevel"/>
    <w:tmpl w:val="735046E8"/>
    <w:lvl w:ilvl="0">
      <w:start w:val="8"/>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07870A3"/>
    <w:multiLevelType w:val="multilevel"/>
    <w:tmpl w:val="EB3A9CF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0FC4BDF"/>
    <w:multiLevelType w:val="multilevel"/>
    <w:tmpl w:val="FCE216E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26E3094"/>
    <w:multiLevelType w:val="multilevel"/>
    <w:tmpl w:val="92B6CB7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2E80597"/>
    <w:multiLevelType w:val="multilevel"/>
    <w:tmpl w:val="3DDED99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3165A7C"/>
    <w:multiLevelType w:val="multilevel"/>
    <w:tmpl w:val="0F7A347E"/>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3932AF3"/>
    <w:multiLevelType w:val="multilevel"/>
    <w:tmpl w:val="D4D8D8E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3CA69C0"/>
    <w:multiLevelType w:val="multilevel"/>
    <w:tmpl w:val="6D8030C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46D4E0D"/>
    <w:multiLevelType w:val="multilevel"/>
    <w:tmpl w:val="3C54EC1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5657754"/>
    <w:multiLevelType w:val="multilevel"/>
    <w:tmpl w:val="224051D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59B0EB6"/>
    <w:multiLevelType w:val="multilevel"/>
    <w:tmpl w:val="2DD806D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6BF46B7"/>
    <w:multiLevelType w:val="multilevel"/>
    <w:tmpl w:val="2BCA38B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8534C6C"/>
    <w:multiLevelType w:val="multilevel"/>
    <w:tmpl w:val="0BBC854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85649AC"/>
    <w:multiLevelType w:val="multilevel"/>
    <w:tmpl w:val="01825306"/>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8FC341F"/>
    <w:multiLevelType w:val="multilevel"/>
    <w:tmpl w:val="7AA0C02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A28373D"/>
    <w:multiLevelType w:val="multilevel"/>
    <w:tmpl w:val="CDA4865A"/>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A4049FA"/>
    <w:multiLevelType w:val="multilevel"/>
    <w:tmpl w:val="A6C20CC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A4A4F7E"/>
    <w:multiLevelType w:val="multilevel"/>
    <w:tmpl w:val="B81A4DA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B2C25E5"/>
    <w:multiLevelType w:val="multilevel"/>
    <w:tmpl w:val="165666B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B8B4FE2"/>
    <w:multiLevelType w:val="multilevel"/>
    <w:tmpl w:val="A292325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C53416E"/>
    <w:multiLevelType w:val="multilevel"/>
    <w:tmpl w:val="CA5497C4"/>
    <w:lvl w:ilvl="0">
      <w:start w:val="1"/>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C8606E8"/>
    <w:multiLevelType w:val="multilevel"/>
    <w:tmpl w:val="63F04D94"/>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E6A6DA1"/>
    <w:multiLevelType w:val="multilevel"/>
    <w:tmpl w:val="0FEC5806"/>
    <w:lvl w:ilvl="0">
      <w:start w:val="7"/>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F611540"/>
    <w:multiLevelType w:val="multilevel"/>
    <w:tmpl w:val="EFFA083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0A62DEB"/>
    <w:multiLevelType w:val="multilevel"/>
    <w:tmpl w:val="73AAD96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128246E"/>
    <w:multiLevelType w:val="multilevel"/>
    <w:tmpl w:val="91FCFBD6"/>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1FE3B53"/>
    <w:multiLevelType w:val="multilevel"/>
    <w:tmpl w:val="47029B9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41B4C2C"/>
    <w:multiLevelType w:val="multilevel"/>
    <w:tmpl w:val="F0E664EC"/>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4A04F09"/>
    <w:multiLevelType w:val="multilevel"/>
    <w:tmpl w:val="C6BCA21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4B27735"/>
    <w:multiLevelType w:val="multilevel"/>
    <w:tmpl w:val="13A63258"/>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4BF7257"/>
    <w:multiLevelType w:val="multilevel"/>
    <w:tmpl w:val="A9D02CA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5155475"/>
    <w:multiLevelType w:val="multilevel"/>
    <w:tmpl w:val="CD5487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52668D5"/>
    <w:multiLevelType w:val="multilevel"/>
    <w:tmpl w:val="EBB059D8"/>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6345C65"/>
    <w:multiLevelType w:val="multilevel"/>
    <w:tmpl w:val="9DD2FD0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6F836BB"/>
    <w:multiLevelType w:val="multilevel"/>
    <w:tmpl w:val="D6CA89D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84C2FE2"/>
    <w:multiLevelType w:val="multilevel"/>
    <w:tmpl w:val="6C22DAE2"/>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B213E4B"/>
    <w:multiLevelType w:val="multilevel"/>
    <w:tmpl w:val="284C5A6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B911C77"/>
    <w:multiLevelType w:val="multilevel"/>
    <w:tmpl w:val="4D4A9A1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BBE5FDC"/>
    <w:multiLevelType w:val="multilevel"/>
    <w:tmpl w:val="AFBE890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C0E5613"/>
    <w:multiLevelType w:val="multilevel"/>
    <w:tmpl w:val="DDBAC89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C48765D"/>
    <w:multiLevelType w:val="multilevel"/>
    <w:tmpl w:val="4CC8EF6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D031391"/>
    <w:multiLevelType w:val="multilevel"/>
    <w:tmpl w:val="A80A230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D6A7AE8"/>
    <w:multiLevelType w:val="multilevel"/>
    <w:tmpl w:val="D4AE9CD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D6C55F6"/>
    <w:multiLevelType w:val="multilevel"/>
    <w:tmpl w:val="04EC1F2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DAB33BF"/>
    <w:multiLevelType w:val="multilevel"/>
    <w:tmpl w:val="D7EE803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E524794"/>
    <w:multiLevelType w:val="multilevel"/>
    <w:tmpl w:val="8A6A660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EBB09FF"/>
    <w:multiLevelType w:val="multilevel"/>
    <w:tmpl w:val="66B80AB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FBD17DC"/>
    <w:multiLevelType w:val="multilevel"/>
    <w:tmpl w:val="FF0E749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00B4E5A"/>
    <w:multiLevelType w:val="multilevel"/>
    <w:tmpl w:val="0D5CF7B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0446989"/>
    <w:multiLevelType w:val="multilevel"/>
    <w:tmpl w:val="F1B6853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2A64D4D"/>
    <w:multiLevelType w:val="multilevel"/>
    <w:tmpl w:val="CC7C3E2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2B16964"/>
    <w:multiLevelType w:val="multilevel"/>
    <w:tmpl w:val="EE5AAA5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5AA083B"/>
    <w:multiLevelType w:val="multilevel"/>
    <w:tmpl w:val="DA44159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692409D"/>
    <w:multiLevelType w:val="multilevel"/>
    <w:tmpl w:val="0882A78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85434F6"/>
    <w:multiLevelType w:val="multilevel"/>
    <w:tmpl w:val="E724EED4"/>
    <w:lvl w:ilvl="0">
      <w:start w:val="2"/>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8CD50C5"/>
    <w:multiLevelType w:val="multilevel"/>
    <w:tmpl w:val="AE881AE2"/>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8E314A3"/>
    <w:multiLevelType w:val="multilevel"/>
    <w:tmpl w:val="E040935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94D7298"/>
    <w:multiLevelType w:val="multilevel"/>
    <w:tmpl w:val="232CB3C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AAC0832"/>
    <w:multiLevelType w:val="multilevel"/>
    <w:tmpl w:val="12106DC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B4A37CA"/>
    <w:multiLevelType w:val="multilevel"/>
    <w:tmpl w:val="F10AD30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B5D28DD"/>
    <w:multiLevelType w:val="multilevel"/>
    <w:tmpl w:val="D3F6FFA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BAF6653"/>
    <w:multiLevelType w:val="multilevel"/>
    <w:tmpl w:val="78F4AC2E"/>
    <w:lvl w:ilvl="0">
      <w:start w:val="1"/>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BF60AEE"/>
    <w:multiLevelType w:val="multilevel"/>
    <w:tmpl w:val="0D5CD07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DF932B1"/>
    <w:multiLevelType w:val="multilevel"/>
    <w:tmpl w:val="C95437E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E837B7E"/>
    <w:multiLevelType w:val="multilevel"/>
    <w:tmpl w:val="EA1CBB6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0967F63"/>
    <w:multiLevelType w:val="multilevel"/>
    <w:tmpl w:val="AC38820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24B6A9F"/>
    <w:multiLevelType w:val="multilevel"/>
    <w:tmpl w:val="3ACE4A2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3AB292F"/>
    <w:multiLevelType w:val="multilevel"/>
    <w:tmpl w:val="3872E70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3F25C03"/>
    <w:multiLevelType w:val="multilevel"/>
    <w:tmpl w:val="2F3C612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44A1002"/>
    <w:multiLevelType w:val="multilevel"/>
    <w:tmpl w:val="A3F8E30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47E52AF"/>
    <w:multiLevelType w:val="multilevel"/>
    <w:tmpl w:val="6F2AFF8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4A0608A"/>
    <w:multiLevelType w:val="multilevel"/>
    <w:tmpl w:val="A648950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4C75153"/>
    <w:multiLevelType w:val="multilevel"/>
    <w:tmpl w:val="3A309A5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4CC78C3"/>
    <w:multiLevelType w:val="multilevel"/>
    <w:tmpl w:val="253EFDA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56D3B28"/>
    <w:multiLevelType w:val="multilevel"/>
    <w:tmpl w:val="3A32FCD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58A7730"/>
    <w:multiLevelType w:val="multilevel"/>
    <w:tmpl w:val="7710FDB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5D676C1"/>
    <w:multiLevelType w:val="multilevel"/>
    <w:tmpl w:val="380EEE96"/>
    <w:lvl w:ilvl="0">
      <w:start w:val="5"/>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663000A"/>
    <w:multiLevelType w:val="multilevel"/>
    <w:tmpl w:val="4686086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7124626"/>
    <w:multiLevelType w:val="multilevel"/>
    <w:tmpl w:val="DF045F5E"/>
    <w:lvl w:ilvl="0">
      <w:start w:val="1"/>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73336F6"/>
    <w:multiLevelType w:val="multilevel"/>
    <w:tmpl w:val="93BC35E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7677D08"/>
    <w:multiLevelType w:val="multilevel"/>
    <w:tmpl w:val="F828B5EA"/>
    <w:lvl w:ilvl="0">
      <w:start w:val="5"/>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ADF213E"/>
    <w:multiLevelType w:val="multilevel"/>
    <w:tmpl w:val="005065FC"/>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BBF269D"/>
    <w:multiLevelType w:val="multilevel"/>
    <w:tmpl w:val="30FC7F70"/>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BE95EDE"/>
    <w:multiLevelType w:val="multilevel"/>
    <w:tmpl w:val="4BECEF0A"/>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BE97F55"/>
    <w:multiLevelType w:val="multilevel"/>
    <w:tmpl w:val="7692564E"/>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CF400BD"/>
    <w:multiLevelType w:val="multilevel"/>
    <w:tmpl w:val="0742D08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DF74B13"/>
    <w:multiLevelType w:val="multilevel"/>
    <w:tmpl w:val="98AA255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E8E5D53"/>
    <w:multiLevelType w:val="multilevel"/>
    <w:tmpl w:val="0BA4122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0BA262F"/>
    <w:multiLevelType w:val="multilevel"/>
    <w:tmpl w:val="083C6A2C"/>
    <w:lvl w:ilvl="0">
      <w:start w:val="3"/>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0BB4C2E"/>
    <w:multiLevelType w:val="multilevel"/>
    <w:tmpl w:val="90C8DC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225235E"/>
    <w:multiLevelType w:val="multilevel"/>
    <w:tmpl w:val="13B6AED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24721B0"/>
    <w:multiLevelType w:val="multilevel"/>
    <w:tmpl w:val="0F8476A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3384506"/>
    <w:multiLevelType w:val="multilevel"/>
    <w:tmpl w:val="671E433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390091B"/>
    <w:multiLevelType w:val="multilevel"/>
    <w:tmpl w:val="09428AB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53FD56CD"/>
    <w:multiLevelType w:val="multilevel"/>
    <w:tmpl w:val="8E78F43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46865EF"/>
    <w:multiLevelType w:val="multilevel"/>
    <w:tmpl w:val="8BC23B2E"/>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4AA5310"/>
    <w:multiLevelType w:val="multilevel"/>
    <w:tmpl w:val="8ECA8878"/>
    <w:lvl w:ilvl="0">
      <w:start w:val="3"/>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54CC5351"/>
    <w:multiLevelType w:val="multilevel"/>
    <w:tmpl w:val="11B802D4"/>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4F20BCA"/>
    <w:multiLevelType w:val="multilevel"/>
    <w:tmpl w:val="CA4C638E"/>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53400B0"/>
    <w:multiLevelType w:val="multilevel"/>
    <w:tmpl w:val="F8DC955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5B12F95"/>
    <w:multiLevelType w:val="multilevel"/>
    <w:tmpl w:val="3698E2E4"/>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6D85506"/>
    <w:multiLevelType w:val="multilevel"/>
    <w:tmpl w:val="276E08B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7DE1B13"/>
    <w:multiLevelType w:val="multilevel"/>
    <w:tmpl w:val="B388E47C"/>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7DE394D"/>
    <w:multiLevelType w:val="multilevel"/>
    <w:tmpl w:val="D82E05D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584231A8"/>
    <w:multiLevelType w:val="multilevel"/>
    <w:tmpl w:val="882448F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593D45E2"/>
    <w:multiLevelType w:val="multilevel"/>
    <w:tmpl w:val="429E2F2A"/>
    <w:lvl w:ilvl="0">
      <w:start w:val="2"/>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96C3D13"/>
    <w:multiLevelType w:val="multilevel"/>
    <w:tmpl w:val="9B70A27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599C6BA1"/>
    <w:multiLevelType w:val="multilevel"/>
    <w:tmpl w:val="A2F64C3A"/>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A49663D"/>
    <w:multiLevelType w:val="multilevel"/>
    <w:tmpl w:val="F27AC228"/>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A820715"/>
    <w:multiLevelType w:val="multilevel"/>
    <w:tmpl w:val="DBC24C4C"/>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A855BFF"/>
    <w:multiLevelType w:val="multilevel"/>
    <w:tmpl w:val="2B302C68"/>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AEB3CA9"/>
    <w:multiLevelType w:val="multilevel"/>
    <w:tmpl w:val="D9623CF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B372082"/>
    <w:multiLevelType w:val="multilevel"/>
    <w:tmpl w:val="C20E45C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B4A6C3F"/>
    <w:multiLevelType w:val="multilevel"/>
    <w:tmpl w:val="19541FBC"/>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B6446EB"/>
    <w:multiLevelType w:val="multilevel"/>
    <w:tmpl w:val="DA34BDF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C4D315B"/>
    <w:multiLevelType w:val="multilevel"/>
    <w:tmpl w:val="386E32B8"/>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D9152F5"/>
    <w:multiLevelType w:val="multilevel"/>
    <w:tmpl w:val="6B786AC4"/>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E6C22E2"/>
    <w:multiLevelType w:val="multilevel"/>
    <w:tmpl w:val="F7424FC6"/>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ED8459B"/>
    <w:multiLevelType w:val="multilevel"/>
    <w:tmpl w:val="FF6C733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EDE22D6"/>
    <w:multiLevelType w:val="multilevel"/>
    <w:tmpl w:val="3E883F16"/>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FB85542"/>
    <w:multiLevelType w:val="multilevel"/>
    <w:tmpl w:val="FF4821D8"/>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FBE42AF"/>
    <w:multiLevelType w:val="multilevel"/>
    <w:tmpl w:val="007E3DB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FF50322"/>
    <w:multiLevelType w:val="multilevel"/>
    <w:tmpl w:val="CAE43A4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04A528F"/>
    <w:multiLevelType w:val="multilevel"/>
    <w:tmpl w:val="1D6AAFC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0E57A88"/>
    <w:multiLevelType w:val="multilevel"/>
    <w:tmpl w:val="FC06F91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207616C"/>
    <w:multiLevelType w:val="multilevel"/>
    <w:tmpl w:val="4FA008C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23301A3"/>
    <w:multiLevelType w:val="multilevel"/>
    <w:tmpl w:val="FA8422A2"/>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627B4969"/>
    <w:multiLevelType w:val="multilevel"/>
    <w:tmpl w:val="F88CAE3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630749E6"/>
    <w:multiLevelType w:val="multilevel"/>
    <w:tmpl w:val="65A007F2"/>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33B07FF"/>
    <w:multiLevelType w:val="multilevel"/>
    <w:tmpl w:val="D0F4B368"/>
    <w:lvl w:ilvl="0">
      <w:start w:val="1"/>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37D6D9D"/>
    <w:multiLevelType w:val="multilevel"/>
    <w:tmpl w:val="F7A663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6398782F"/>
    <w:multiLevelType w:val="multilevel"/>
    <w:tmpl w:val="CBFAB24C"/>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64235C45"/>
    <w:multiLevelType w:val="multilevel"/>
    <w:tmpl w:val="3C5615D2"/>
    <w:lvl w:ilvl="0">
      <w:start w:val="5"/>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49567CB"/>
    <w:multiLevelType w:val="multilevel"/>
    <w:tmpl w:val="64801EEE"/>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60E7687"/>
    <w:multiLevelType w:val="multilevel"/>
    <w:tmpl w:val="F972371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66620223"/>
    <w:multiLevelType w:val="multilevel"/>
    <w:tmpl w:val="556EB09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74F148E"/>
    <w:multiLevelType w:val="multilevel"/>
    <w:tmpl w:val="A07E91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83048AB"/>
    <w:multiLevelType w:val="multilevel"/>
    <w:tmpl w:val="0EE23E3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86B191E"/>
    <w:multiLevelType w:val="multilevel"/>
    <w:tmpl w:val="A3EC3F94"/>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9012AED"/>
    <w:multiLevelType w:val="multilevel"/>
    <w:tmpl w:val="105CE2B0"/>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9DB3437"/>
    <w:multiLevelType w:val="multilevel"/>
    <w:tmpl w:val="DA8E0DA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A825847"/>
    <w:multiLevelType w:val="multilevel"/>
    <w:tmpl w:val="E0106BB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B086578"/>
    <w:multiLevelType w:val="multilevel"/>
    <w:tmpl w:val="F2425D42"/>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B696EC2"/>
    <w:multiLevelType w:val="multilevel"/>
    <w:tmpl w:val="C56C71B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BAA15B5"/>
    <w:multiLevelType w:val="multilevel"/>
    <w:tmpl w:val="D8689F0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BDD4AAB"/>
    <w:multiLevelType w:val="multilevel"/>
    <w:tmpl w:val="9BF0D028"/>
    <w:lvl w:ilvl="0">
      <w:start w:val="2"/>
      <w:numFmt w:val="lowerLetter"/>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BE87011"/>
    <w:multiLevelType w:val="multilevel"/>
    <w:tmpl w:val="3CC82DB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CC047DD"/>
    <w:multiLevelType w:val="multilevel"/>
    <w:tmpl w:val="6DB0662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CF8340A"/>
    <w:multiLevelType w:val="multilevel"/>
    <w:tmpl w:val="63CE40E8"/>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D1213FC"/>
    <w:multiLevelType w:val="multilevel"/>
    <w:tmpl w:val="DF1CBC8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D4669F0"/>
    <w:multiLevelType w:val="multilevel"/>
    <w:tmpl w:val="B1BE723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DF51153"/>
    <w:multiLevelType w:val="multilevel"/>
    <w:tmpl w:val="AA7E4B70"/>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F5857CC"/>
    <w:multiLevelType w:val="multilevel"/>
    <w:tmpl w:val="C914AE88"/>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F9C15E7"/>
    <w:multiLevelType w:val="multilevel"/>
    <w:tmpl w:val="D8FCD6C8"/>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7066415D"/>
    <w:multiLevelType w:val="multilevel"/>
    <w:tmpl w:val="A8484A7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15B0DB5"/>
    <w:multiLevelType w:val="multilevel"/>
    <w:tmpl w:val="1F88FFCE"/>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731950C8"/>
    <w:multiLevelType w:val="multilevel"/>
    <w:tmpl w:val="8402D1B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73294E97"/>
    <w:multiLevelType w:val="multilevel"/>
    <w:tmpl w:val="731EBD2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3F9661D"/>
    <w:multiLevelType w:val="multilevel"/>
    <w:tmpl w:val="685E548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74356005"/>
    <w:multiLevelType w:val="multilevel"/>
    <w:tmpl w:val="C3E25A4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74C209EA"/>
    <w:multiLevelType w:val="multilevel"/>
    <w:tmpl w:val="EF3C7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74DF6F3D"/>
    <w:multiLevelType w:val="multilevel"/>
    <w:tmpl w:val="AE765CB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758012AC"/>
    <w:multiLevelType w:val="multilevel"/>
    <w:tmpl w:val="26A4C94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75F63A66"/>
    <w:multiLevelType w:val="multilevel"/>
    <w:tmpl w:val="2D1ABF0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761A266A"/>
    <w:multiLevelType w:val="multilevel"/>
    <w:tmpl w:val="C664A6AA"/>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764C03E5"/>
    <w:multiLevelType w:val="multilevel"/>
    <w:tmpl w:val="1B12CB0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77AB3A30"/>
    <w:multiLevelType w:val="multilevel"/>
    <w:tmpl w:val="1C8A2524"/>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7E15286"/>
    <w:multiLevelType w:val="multilevel"/>
    <w:tmpl w:val="3B84C3A2"/>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A531E0A"/>
    <w:multiLevelType w:val="multilevel"/>
    <w:tmpl w:val="56D0D8E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B286E6E"/>
    <w:multiLevelType w:val="multilevel"/>
    <w:tmpl w:val="751ACE12"/>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BAA6E69"/>
    <w:multiLevelType w:val="multilevel"/>
    <w:tmpl w:val="FFAAD982"/>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C261447"/>
    <w:multiLevelType w:val="multilevel"/>
    <w:tmpl w:val="4462EF00"/>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C872D01"/>
    <w:multiLevelType w:val="multilevel"/>
    <w:tmpl w:val="7CD0C0A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CB61B9D"/>
    <w:multiLevelType w:val="multilevel"/>
    <w:tmpl w:val="FA1CBFC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DE634BA"/>
    <w:multiLevelType w:val="multilevel"/>
    <w:tmpl w:val="21B46F8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E572525"/>
    <w:multiLevelType w:val="multilevel"/>
    <w:tmpl w:val="872899E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7EE4555F"/>
    <w:multiLevelType w:val="multilevel"/>
    <w:tmpl w:val="E03AA622"/>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12870111">
    <w:abstractNumId w:val="28"/>
  </w:num>
  <w:num w:numId="2" w16cid:durableId="1204903821">
    <w:abstractNumId w:val="122"/>
  </w:num>
  <w:num w:numId="3" w16cid:durableId="1814827581">
    <w:abstractNumId w:val="190"/>
  </w:num>
  <w:num w:numId="4" w16cid:durableId="1831368115">
    <w:abstractNumId w:val="95"/>
  </w:num>
  <w:num w:numId="5" w16cid:durableId="1810634364">
    <w:abstractNumId w:val="50"/>
  </w:num>
  <w:num w:numId="6" w16cid:durableId="1399010032">
    <w:abstractNumId w:val="72"/>
  </w:num>
  <w:num w:numId="7" w16cid:durableId="440758155">
    <w:abstractNumId w:val="173"/>
  </w:num>
  <w:num w:numId="8" w16cid:durableId="108476632">
    <w:abstractNumId w:val="91"/>
  </w:num>
  <w:num w:numId="9" w16cid:durableId="2059429333">
    <w:abstractNumId w:val="203"/>
  </w:num>
  <w:num w:numId="10" w16cid:durableId="425467200">
    <w:abstractNumId w:val="179"/>
  </w:num>
  <w:num w:numId="11" w16cid:durableId="830175159">
    <w:abstractNumId w:val="136"/>
  </w:num>
  <w:num w:numId="12" w16cid:durableId="848914305">
    <w:abstractNumId w:val="22"/>
  </w:num>
  <w:num w:numId="13" w16cid:durableId="1225291130">
    <w:abstractNumId w:val="161"/>
  </w:num>
  <w:num w:numId="14" w16cid:durableId="2058508391">
    <w:abstractNumId w:val="140"/>
  </w:num>
  <w:num w:numId="15" w16cid:durableId="383648592">
    <w:abstractNumId w:val="149"/>
  </w:num>
  <w:num w:numId="16" w16cid:durableId="1299798073">
    <w:abstractNumId w:val="176"/>
  </w:num>
  <w:num w:numId="17" w16cid:durableId="1915775787">
    <w:abstractNumId w:val="108"/>
  </w:num>
  <w:num w:numId="18" w16cid:durableId="1003699654">
    <w:abstractNumId w:val="206"/>
  </w:num>
  <w:num w:numId="19" w16cid:durableId="1783064626">
    <w:abstractNumId w:val="185"/>
  </w:num>
  <w:num w:numId="20" w16cid:durableId="631518405">
    <w:abstractNumId w:val="188"/>
  </w:num>
  <w:num w:numId="21" w16cid:durableId="1083839635">
    <w:abstractNumId w:val="58"/>
  </w:num>
  <w:num w:numId="22" w16cid:durableId="1027289610">
    <w:abstractNumId w:val="197"/>
  </w:num>
  <w:num w:numId="23" w16cid:durableId="1113326357">
    <w:abstractNumId w:val="24"/>
  </w:num>
  <w:num w:numId="24" w16cid:durableId="1033261625">
    <w:abstractNumId w:val="21"/>
  </w:num>
  <w:num w:numId="25" w16cid:durableId="1010990047">
    <w:abstractNumId w:val="189"/>
  </w:num>
  <w:num w:numId="26" w16cid:durableId="452097351">
    <w:abstractNumId w:val="25"/>
  </w:num>
  <w:num w:numId="27" w16cid:durableId="541022192">
    <w:abstractNumId w:val="1"/>
  </w:num>
  <w:num w:numId="28" w16cid:durableId="669528591">
    <w:abstractNumId w:val="96"/>
  </w:num>
  <w:num w:numId="29" w16cid:durableId="378089810">
    <w:abstractNumId w:val="112"/>
  </w:num>
  <w:num w:numId="30" w16cid:durableId="432750543">
    <w:abstractNumId w:val="36"/>
  </w:num>
  <w:num w:numId="31" w16cid:durableId="1546022133">
    <w:abstractNumId w:val="145"/>
  </w:num>
  <w:num w:numId="32" w16cid:durableId="2122873941">
    <w:abstractNumId w:val="150"/>
  </w:num>
  <w:num w:numId="33" w16cid:durableId="2129471310">
    <w:abstractNumId w:val="65"/>
  </w:num>
  <w:num w:numId="34" w16cid:durableId="561913429">
    <w:abstractNumId w:val="162"/>
  </w:num>
  <w:num w:numId="35" w16cid:durableId="1101803984">
    <w:abstractNumId w:val="178"/>
  </w:num>
  <w:num w:numId="36" w16cid:durableId="342824259">
    <w:abstractNumId w:val="129"/>
  </w:num>
  <w:num w:numId="37" w16cid:durableId="124206133">
    <w:abstractNumId w:val="152"/>
  </w:num>
  <w:num w:numId="38" w16cid:durableId="672147743">
    <w:abstractNumId w:val="116"/>
  </w:num>
  <w:num w:numId="39" w16cid:durableId="1247761190">
    <w:abstractNumId w:val="100"/>
  </w:num>
  <w:num w:numId="40" w16cid:durableId="514076987">
    <w:abstractNumId w:val="169"/>
  </w:num>
  <w:num w:numId="41" w16cid:durableId="53159199">
    <w:abstractNumId w:val="102"/>
  </w:num>
  <w:num w:numId="42" w16cid:durableId="1440025124">
    <w:abstractNumId w:val="157"/>
  </w:num>
  <w:num w:numId="43" w16cid:durableId="723984247">
    <w:abstractNumId w:val="26"/>
  </w:num>
  <w:num w:numId="44" w16cid:durableId="1407338131">
    <w:abstractNumId w:val="83"/>
  </w:num>
  <w:num w:numId="45" w16cid:durableId="1678581254">
    <w:abstractNumId w:val="71"/>
  </w:num>
  <w:num w:numId="46" w16cid:durableId="803159694">
    <w:abstractNumId w:val="85"/>
  </w:num>
  <w:num w:numId="47" w16cid:durableId="685055469">
    <w:abstractNumId w:val="187"/>
  </w:num>
  <w:num w:numId="48" w16cid:durableId="968173173">
    <w:abstractNumId w:val="45"/>
  </w:num>
  <w:num w:numId="49" w16cid:durableId="353845638">
    <w:abstractNumId w:val="208"/>
  </w:num>
  <w:num w:numId="50" w16cid:durableId="468910847">
    <w:abstractNumId w:val="79"/>
  </w:num>
  <w:num w:numId="51" w16cid:durableId="1209103238">
    <w:abstractNumId w:val="103"/>
  </w:num>
  <w:num w:numId="52" w16cid:durableId="779496333">
    <w:abstractNumId w:val="98"/>
  </w:num>
  <w:num w:numId="53" w16cid:durableId="1601790184">
    <w:abstractNumId w:val="81"/>
  </w:num>
  <w:num w:numId="54" w16cid:durableId="1366951465">
    <w:abstractNumId w:val="80"/>
  </w:num>
  <w:num w:numId="55" w16cid:durableId="933131926">
    <w:abstractNumId w:val="182"/>
  </w:num>
  <w:num w:numId="56" w16cid:durableId="1423453498">
    <w:abstractNumId w:val="10"/>
  </w:num>
  <w:num w:numId="57" w16cid:durableId="609360342">
    <w:abstractNumId w:val="180"/>
  </w:num>
  <w:num w:numId="58" w16cid:durableId="1512448039">
    <w:abstractNumId w:val="16"/>
  </w:num>
  <w:num w:numId="59" w16cid:durableId="503013922">
    <w:abstractNumId w:val="132"/>
  </w:num>
  <w:num w:numId="60" w16cid:durableId="2061518619">
    <w:abstractNumId w:val="195"/>
  </w:num>
  <w:num w:numId="61" w16cid:durableId="231935913">
    <w:abstractNumId w:val="194"/>
  </w:num>
  <w:num w:numId="62" w16cid:durableId="1578594956">
    <w:abstractNumId w:val="177"/>
  </w:num>
  <w:num w:numId="63" w16cid:durableId="1947695730">
    <w:abstractNumId w:val="86"/>
  </w:num>
  <w:num w:numId="64" w16cid:durableId="1391230604">
    <w:abstractNumId w:val="69"/>
  </w:num>
  <w:num w:numId="65" w16cid:durableId="2012029379">
    <w:abstractNumId w:val="9"/>
  </w:num>
  <w:num w:numId="66" w16cid:durableId="179205800">
    <w:abstractNumId w:val="120"/>
  </w:num>
  <w:num w:numId="67" w16cid:durableId="1732390734">
    <w:abstractNumId w:val="183"/>
  </w:num>
  <w:num w:numId="68" w16cid:durableId="341397750">
    <w:abstractNumId w:val="192"/>
  </w:num>
  <w:num w:numId="69" w16cid:durableId="1505634029">
    <w:abstractNumId w:val="99"/>
  </w:num>
  <w:num w:numId="70" w16cid:durableId="413671803">
    <w:abstractNumId w:val="82"/>
  </w:num>
  <w:num w:numId="71" w16cid:durableId="17969325">
    <w:abstractNumId w:val="97"/>
  </w:num>
  <w:num w:numId="72" w16cid:durableId="1603417037">
    <w:abstractNumId w:val="174"/>
  </w:num>
  <w:num w:numId="73" w16cid:durableId="817234863">
    <w:abstractNumId w:val="17"/>
  </w:num>
  <w:num w:numId="74" w16cid:durableId="754939188">
    <w:abstractNumId w:val="52"/>
  </w:num>
  <w:num w:numId="75" w16cid:durableId="1707876118">
    <w:abstractNumId w:val="107"/>
  </w:num>
  <w:num w:numId="76" w16cid:durableId="1167094623">
    <w:abstractNumId w:val="12"/>
  </w:num>
  <w:num w:numId="77" w16cid:durableId="2056656942">
    <w:abstractNumId w:val="205"/>
  </w:num>
  <w:num w:numId="78" w16cid:durableId="132449533">
    <w:abstractNumId w:val="170"/>
  </w:num>
  <w:num w:numId="79" w16cid:durableId="1499733929">
    <w:abstractNumId w:val="14"/>
  </w:num>
  <w:num w:numId="80" w16cid:durableId="481507017">
    <w:abstractNumId w:val="191"/>
  </w:num>
  <w:num w:numId="81" w16cid:durableId="266037654">
    <w:abstractNumId w:val="89"/>
  </w:num>
  <w:num w:numId="82" w16cid:durableId="1384602793">
    <w:abstractNumId w:val="19"/>
  </w:num>
  <w:num w:numId="83" w16cid:durableId="1069881551">
    <w:abstractNumId w:val="39"/>
  </w:num>
  <w:num w:numId="84" w16cid:durableId="925773906">
    <w:abstractNumId w:val="32"/>
  </w:num>
  <w:num w:numId="85" w16cid:durableId="1938900176">
    <w:abstractNumId w:val="31"/>
  </w:num>
  <w:num w:numId="86" w16cid:durableId="1568570802">
    <w:abstractNumId w:val="77"/>
  </w:num>
  <w:num w:numId="87" w16cid:durableId="195586377">
    <w:abstractNumId w:val="163"/>
  </w:num>
  <w:num w:numId="88" w16cid:durableId="514810618">
    <w:abstractNumId w:val="93"/>
  </w:num>
  <w:num w:numId="89" w16cid:durableId="2017422851">
    <w:abstractNumId w:val="63"/>
  </w:num>
  <w:num w:numId="90" w16cid:durableId="760177287">
    <w:abstractNumId w:val="59"/>
  </w:num>
  <w:num w:numId="91" w16cid:durableId="363025933">
    <w:abstractNumId w:val="147"/>
  </w:num>
  <w:num w:numId="92" w16cid:durableId="1730765688">
    <w:abstractNumId w:val="66"/>
  </w:num>
  <w:num w:numId="93" w16cid:durableId="1555005020">
    <w:abstractNumId w:val="144"/>
  </w:num>
  <w:num w:numId="94" w16cid:durableId="85462847">
    <w:abstractNumId w:val="40"/>
  </w:num>
  <w:num w:numId="95" w16cid:durableId="414011686">
    <w:abstractNumId w:val="118"/>
  </w:num>
  <w:num w:numId="96" w16cid:durableId="1692218486">
    <w:abstractNumId w:val="137"/>
  </w:num>
  <w:num w:numId="97" w16cid:durableId="381104349">
    <w:abstractNumId w:val="201"/>
  </w:num>
  <w:num w:numId="98" w16cid:durableId="80883317">
    <w:abstractNumId w:val="29"/>
  </w:num>
  <w:num w:numId="99" w16cid:durableId="1202522515">
    <w:abstractNumId w:val="18"/>
  </w:num>
  <w:num w:numId="100" w16cid:durableId="788940120">
    <w:abstractNumId w:val="134"/>
  </w:num>
  <w:num w:numId="101" w16cid:durableId="1903908631">
    <w:abstractNumId w:val="56"/>
  </w:num>
  <w:num w:numId="102" w16cid:durableId="1371801318">
    <w:abstractNumId w:val="76"/>
  </w:num>
  <w:num w:numId="103" w16cid:durableId="1681619100">
    <w:abstractNumId w:val="8"/>
  </w:num>
  <w:num w:numId="104" w16cid:durableId="180432583">
    <w:abstractNumId w:val="158"/>
  </w:num>
  <w:num w:numId="105" w16cid:durableId="131220839">
    <w:abstractNumId w:val="43"/>
  </w:num>
  <w:num w:numId="106" w16cid:durableId="1441727186">
    <w:abstractNumId w:val="101"/>
  </w:num>
  <w:num w:numId="107" w16cid:durableId="272592149">
    <w:abstractNumId w:val="124"/>
  </w:num>
  <w:num w:numId="108" w16cid:durableId="1460801923">
    <w:abstractNumId w:val="126"/>
  </w:num>
  <w:num w:numId="109" w16cid:durableId="1645696999">
    <w:abstractNumId w:val="155"/>
  </w:num>
  <w:num w:numId="110" w16cid:durableId="1853836729">
    <w:abstractNumId w:val="78"/>
  </w:num>
  <w:num w:numId="111" w16cid:durableId="290285177">
    <w:abstractNumId w:val="67"/>
  </w:num>
  <w:num w:numId="112" w16cid:durableId="280459642">
    <w:abstractNumId w:val="196"/>
  </w:num>
  <w:num w:numId="113" w16cid:durableId="398404890">
    <w:abstractNumId w:val="198"/>
  </w:num>
  <w:num w:numId="114" w16cid:durableId="844905863">
    <w:abstractNumId w:val="90"/>
  </w:num>
  <w:num w:numId="115" w16cid:durableId="1278294167">
    <w:abstractNumId w:val="0"/>
  </w:num>
  <w:num w:numId="116" w16cid:durableId="1653833443">
    <w:abstractNumId w:val="47"/>
  </w:num>
  <w:num w:numId="117" w16cid:durableId="1269921862">
    <w:abstractNumId w:val="151"/>
  </w:num>
  <w:num w:numId="118" w16cid:durableId="1475759151">
    <w:abstractNumId w:val="166"/>
  </w:num>
  <w:num w:numId="119" w16cid:durableId="1957061261">
    <w:abstractNumId w:val="88"/>
  </w:num>
  <w:num w:numId="120" w16cid:durableId="1997569398">
    <w:abstractNumId w:val="204"/>
  </w:num>
  <w:num w:numId="121" w16cid:durableId="1597979416">
    <w:abstractNumId w:val="48"/>
  </w:num>
  <w:num w:numId="122" w16cid:durableId="656879995">
    <w:abstractNumId w:val="167"/>
  </w:num>
  <w:num w:numId="123" w16cid:durableId="1357077182">
    <w:abstractNumId w:val="20"/>
  </w:num>
  <w:num w:numId="124" w16cid:durableId="1092900200">
    <w:abstractNumId w:val="110"/>
  </w:num>
  <w:num w:numId="125" w16cid:durableId="1281687700">
    <w:abstractNumId w:val="168"/>
  </w:num>
  <w:num w:numId="126" w16cid:durableId="1964338800">
    <w:abstractNumId w:val="41"/>
  </w:num>
  <w:num w:numId="127" w16cid:durableId="101725145">
    <w:abstractNumId w:val="5"/>
  </w:num>
  <w:num w:numId="128" w16cid:durableId="2048679704">
    <w:abstractNumId w:val="73"/>
  </w:num>
  <w:num w:numId="129" w16cid:durableId="970671414">
    <w:abstractNumId w:val="53"/>
  </w:num>
  <w:num w:numId="130" w16cid:durableId="2143189043">
    <w:abstractNumId w:val="15"/>
  </w:num>
  <w:num w:numId="131" w16cid:durableId="468790906">
    <w:abstractNumId w:val="60"/>
  </w:num>
  <w:num w:numId="132" w16cid:durableId="1905407823">
    <w:abstractNumId w:val="13"/>
  </w:num>
  <w:num w:numId="133" w16cid:durableId="476455979">
    <w:abstractNumId w:val="11"/>
  </w:num>
  <w:num w:numId="134" w16cid:durableId="428351482">
    <w:abstractNumId w:val="27"/>
  </w:num>
  <w:num w:numId="135" w16cid:durableId="276986994">
    <w:abstractNumId w:val="207"/>
  </w:num>
  <w:num w:numId="136" w16cid:durableId="201210135">
    <w:abstractNumId w:val="34"/>
  </w:num>
  <w:num w:numId="137" w16cid:durableId="847870705">
    <w:abstractNumId w:val="7"/>
  </w:num>
  <w:num w:numId="138" w16cid:durableId="565411728">
    <w:abstractNumId w:val="54"/>
  </w:num>
  <w:num w:numId="139" w16cid:durableId="1199273109">
    <w:abstractNumId w:val="171"/>
  </w:num>
  <w:num w:numId="140" w16cid:durableId="209344166">
    <w:abstractNumId w:val="128"/>
  </w:num>
  <w:num w:numId="141" w16cid:durableId="786126299">
    <w:abstractNumId w:val="175"/>
  </w:num>
  <w:num w:numId="142" w16cid:durableId="1391228534">
    <w:abstractNumId w:val="38"/>
  </w:num>
  <w:num w:numId="143" w16cid:durableId="1311132590">
    <w:abstractNumId w:val="143"/>
  </w:num>
  <w:num w:numId="144" w16cid:durableId="1412778318">
    <w:abstractNumId w:val="106"/>
  </w:num>
  <w:num w:numId="145" w16cid:durableId="1666974468">
    <w:abstractNumId w:val="156"/>
  </w:num>
  <w:num w:numId="146" w16cid:durableId="668410761">
    <w:abstractNumId w:val="154"/>
  </w:num>
  <w:num w:numId="147" w16cid:durableId="1004551675">
    <w:abstractNumId w:val="104"/>
  </w:num>
  <w:num w:numId="148" w16cid:durableId="681053765">
    <w:abstractNumId w:val="84"/>
  </w:num>
  <w:num w:numId="149" w16cid:durableId="1240552387">
    <w:abstractNumId w:val="125"/>
  </w:num>
  <w:num w:numId="150" w16cid:durableId="1070883589">
    <w:abstractNumId w:val="139"/>
  </w:num>
  <w:num w:numId="151" w16cid:durableId="2047363565">
    <w:abstractNumId w:val="127"/>
  </w:num>
  <w:num w:numId="152" w16cid:durableId="1087195943">
    <w:abstractNumId w:val="30"/>
  </w:num>
  <w:num w:numId="153" w16cid:durableId="237129549">
    <w:abstractNumId w:val="133"/>
  </w:num>
  <w:num w:numId="154" w16cid:durableId="1752964954">
    <w:abstractNumId w:val="146"/>
  </w:num>
  <w:num w:numId="155" w16cid:durableId="1426685947">
    <w:abstractNumId w:val="123"/>
  </w:num>
  <w:num w:numId="156" w16cid:durableId="1139882229">
    <w:abstractNumId w:val="70"/>
  </w:num>
  <w:num w:numId="157" w16cid:durableId="487019272">
    <w:abstractNumId w:val="37"/>
  </w:num>
  <w:num w:numId="158" w16cid:durableId="2086950445">
    <w:abstractNumId w:val="184"/>
  </w:num>
  <w:num w:numId="159" w16cid:durableId="201096353">
    <w:abstractNumId w:val="131"/>
  </w:num>
  <w:num w:numId="160" w16cid:durableId="558321679">
    <w:abstractNumId w:val="164"/>
  </w:num>
  <w:num w:numId="161" w16cid:durableId="1975133349">
    <w:abstractNumId w:val="148"/>
  </w:num>
  <w:num w:numId="162" w16cid:durableId="1677809951">
    <w:abstractNumId w:val="94"/>
  </w:num>
  <w:num w:numId="163" w16cid:durableId="697974653">
    <w:abstractNumId w:val="138"/>
  </w:num>
  <w:num w:numId="164" w16cid:durableId="479688338">
    <w:abstractNumId w:val="165"/>
  </w:num>
  <w:num w:numId="165" w16cid:durableId="1476607108">
    <w:abstractNumId w:val="209"/>
  </w:num>
  <w:num w:numId="166" w16cid:durableId="909729137">
    <w:abstractNumId w:val="181"/>
  </w:num>
  <w:num w:numId="167" w16cid:durableId="477456578">
    <w:abstractNumId w:val="114"/>
  </w:num>
  <w:num w:numId="168" w16cid:durableId="305203378">
    <w:abstractNumId w:val="23"/>
  </w:num>
  <w:num w:numId="169" w16cid:durableId="739601814">
    <w:abstractNumId w:val="3"/>
  </w:num>
  <w:num w:numId="170" w16cid:durableId="1991325696">
    <w:abstractNumId w:val="105"/>
  </w:num>
  <w:num w:numId="171" w16cid:durableId="1894538203">
    <w:abstractNumId w:val="51"/>
  </w:num>
  <w:num w:numId="172" w16cid:durableId="781415479">
    <w:abstractNumId w:val="119"/>
  </w:num>
  <w:num w:numId="173" w16cid:durableId="1761174181">
    <w:abstractNumId w:val="64"/>
  </w:num>
  <w:num w:numId="174" w16cid:durableId="1369721003">
    <w:abstractNumId w:val="49"/>
  </w:num>
  <w:num w:numId="175" w16cid:durableId="221210704">
    <w:abstractNumId w:val="35"/>
  </w:num>
  <w:num w:numId="176" w16cid:durableId="723649518">
    <w:abstractNumId w:val="92"/>
  </w:num>
  <w:num w:numId="177" w16cid:durableId="895319253">
    <w:abstractNumId w:val="75"/>
  </w:num>
  <w:num w:numId="178" w16cid:durableId="1708413033">
    <w:abstractNumId w:val="141"/>
  </w:num>
  <w:num w:numId="179" w16cid:durableId="1359089834">
    <w:abstractNumId w:val="172"/>
  </w:num>
  <w:num w:numId="180" w16cid:durableId="596056530">
    <w:abstractNumId w:val="200"/>
  </w:num>
  <w:num w:numId="181" w16cid:durableId="563219436">
    <w:abstractNumId w:val="57"/>
  </w:num>
  <w:num w:numId="182" w16cid:durableId="2902079">
    <w:abstractNumId w:val="193"/>
  </w:num>
  <w:num w:numId="183" w16cid:durableId="299652419">
    <w:abstractNumId w:val="160"/>
  </w:num>
  <w:num w:numId="184" w16cid:durableId="613830428">
    <w:abstractNumId w:val="135"/>
  </w:num>
  <w:num w:numId="185" w16cid:durableId="1793163236">
    <w:abstractNumId w:val="61"/>
  </w:num>
  <w:num w:numId="186" w16cid:durableId="567039272">
    <w:abstractNumId w:val="74"/>
  </w:num>
  <w:num w:numId="187" w16cid:durableId="2058820667">
    <w:abstractNumId w:val="44"/>
  </w:num>
  <w:num w:numId="188" w16cid:durableId="1714842790">
    <w:abstractNumId w:val="42"/>
  </w:num>
  <w:num w:numId="189" w16cid:durableId="1867133234">
    <w:abstractNumId w:val="186"/>
  </w:num>
  <w:num w:numId="190" w16cid:durableId="431827998">
    <w:abstractNumId w:val="130"/>
  </w:num>
  <w:num w:numId="191" w16cid:durableId="1691569123">
    <w:abstractNumId w:val="111"/>
  </w:num>
  <w:num w:numId="192" w16cid:durableId="1090151846">
    <w:abstractNumId w:val="87"/>
  </w:num>
  <w:num w:numId="193" w16cid:durableId="1145708373">
    <w:abstractNumId w:val="121"/>
  </w:num>
  <w:num w:numId="194" w16cid:durableId="561604750">
    <w:abstractNumId w:val="142"/>
  </w:num>
  <w:num w:numId="195" w16cid:durableId="1374964460">
    <w:abstractNumId w:val="159"/>
  </w:num>
  <w:num w:numId="196" w16cid:durableId="1896619123">
    <w:abstractNumId w:val="62"/>
  </w:num>
  <w:num w:numId="197" w16cid:durableId="750195130">
    <w:abstractNumId w:val="68"/>
  </w:num>
  <w:num w:numId="198" w16cid:durableId="1228689683">
    <w:abstractNumId w:val="153"/>
  </w:num>
  <w:num w:numId="199" w16cid:durableId="1428621137">
    <w:abstractNumId w:val="6"/>
  </w:num>
  <w:num w:numId="200" w16cid:durableId="2098867088">
    <w:abstractNumId w:val="109"/>
  </w:num>
  <w:num w:numId="201" w16cid:durableId="650521365">
    <w:abstractNumId w:val="2"/>
  </w:num>
  <w:num w:numId="202" w16cid:durableId="155922735">
    <w:abstractNumId w:val="55"/>
  </w:num>
  <w:num w:numId="203" w16cid:durableId="1678732806">
    <w:abstractNumId w:val="33"/>
  </w:num>
  <w:num w:numId="204" w16cid:durableId="1628200002">
    <w:abstractNumId w:val="4"/>
  </w:num>
  <w:num w:numId="205" w16cid:durableId="1084299355">
    <w:abstractNumId w:val="202"/>
  </w:num>
  <w:num w:numId="206" w16cid:durableId="1268658387">
    <w:abstractNumId w:val="199"/>
  </w:num>
  <w:num w:numId="207" w16cid:durableId="1936552191">
    <w:abstractNumId w:val="46"/>
  </w:num>
  <w:num w:numId="208" w16cid:durableId="1295673508">
    <w:abstractNumId w:val="115"/>
  </w:num>
  <w:num w:numId="209" w16cid:durableId="130177511">
    <w:abstractNumId w:val="113"/>
  </w:num>
  <w:num w:numId="210" w16cid:durableId="243026652">
    <w:abstractNumId w:val="117"/>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B88"/>
    <w:rsid w:val="00004121"/>
    <w:rsid w:val="00237924"/>
    <w:rsid w:val="00482A81"/>
    <w:rsid w:val="005F12D1"/>
    <w:rsid w:val="006A74AD"/>
    <w:rsid w:val="0070609A"/>
    <w:rsid w:val="00741691"/>
    <w:rsid w:val="00762BC4"/>
    <w:rsid w:val="008E43FA"/>
    <w:rsid w:val="00913B88"/>
    <w:rsid w:val="009A4601"/>
    <w:rsid w:val="009B2636"/>
    <w:rsid w:val="00B42A7A"/>
    <w:rsid w:val="00C3482B"/>
    <w:rsid w:val="00C81E8F"/>
    <w:rsid w:val="00E71EAB"/>
    <w:rsid w:val="00F43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C5815"/>
  <w15:chartTrackingRefBased/>
  <w15:docId w15:val="{E8068620-02E0-4A11-913A-205E131BF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924"/>
    <w:pPr>
      <w:widowControl w:val="0"/>
      <w:spacing w:after="160" w:line="278" w:lineRule="auto"/>
    </w:pPr>
    <w:rPr>
      <w:sz w:val="22"/>
      <w:szCs w:val="24"/>
      <w14:ligatures w14:val="standardContextual"/>
    </w:rPr>
  </w:style>
  <w:style w:type="paragraph" w:styleId="1">
    <w:name w:val="heading 1"/>
    <w:basedOn w:val="a"/>
    <w:next w:val="a"/>
    <w:link w:val="10"/>
    <w:uiPriority w:val="9"/>
    <w:qFormat/>
    <w:rsid w:val="00913B88"/>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913B88"/>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913B88"/>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913B88"/>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913B88"/>
    <w:pPr>
      <w:keepNext/>
      <w:keepLines/>
      <w:spacing w:before="80" w:after="40"/>
      <w:outlineLvl w:val="4"/>
    </w:pPr>
    <w:rPr>
      <w:rFonts w:cstheme="majorBidi"/>
      <w:color w:val="2E74B5" w:themeColor="accent1" w:themeShade="BF"/>
      <w:sz w:val="24"/>
    </w:rPr>
  </w:style>
  <w:style w:type="paragraph" w:styleId="6">
    <w:name w:val="heading 6"/>
    <w:basedOn w:val="a"/>
    <w:next w:val="a"/>
    <w:link w:val="60"/>
    <w:uiPriority w:val="9"/>
    <w:semiHidden/>
    <w:unhideWhenUsed/>
    <w:qFormat/>
    <w:rsid w:val="00913B88"/>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913B8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13B8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13B88"/>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13B88"/>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913B88"/>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913B88"/>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913B88"/>
    <w:rPr>
      <w:rFonts w:cstheme="majorBidi"/>
      <w:color w:val="2E74B5" w:themeColor="accent1" w:themeShade="BF"/>
      <w:sz w:val="28"/>
      <w:szCs w:val="28"/>
    </w:rPr>
  </w:style>
  <w:style w:type="character" w:customStyle="1" w:styleId="50">
    <w:name w:val="标题 5 字符"/>
    <w:basedOn w:val="a0"/>
    <w:link w:val="5"/>
    <w:uiPriority w:val="9"/>
    <w:semiHidden/>
    <w:rsid w:val="00913B88"/>
    <w:rPr>
      <w:rFonts w:cstheme="majorBidi"/>
      <w:color w:val="2E74B5" w:themeColor="accent1" w:themeShade="BF"/>
      <w:sz w:val="24"/>
      <w:szCs w:val="24"/>
    </w:rPr>
  </w:style>
  <w:style w:type="character" w:customStyle="1" w:styleId="60">
    <w:name w:val="标题 6 字符"/>
    <w:basedOn w:val="a0"/>
    <w:link w:val="6"/>
    <w:uiPriority w:val="9"/>
    <w:semiHidden/>
    <w:rsid w:val="00913B88"/>
    <w:rPr>
      <w:rFonts w:cstheme="majorBidi"/>
      <w:b/>
      <w:bCs/>
      <w:color w:val="2E74B5" w:themeColor="accent1" w:themeShade="BF"/>
    </w:rPr>
  </w:style>
  <w:style w:type="character" w:customStyle="1" w:styleId="70">
    <w:name w:val="标题 7 字符"/>
    <w:basedOn w:val="a0"/>
    <w:link w:val="7"/>
    <w:uiPriority w:val="9"/>
    <w:semiHidden/>
    <w:rsid w:val="00913B88"/>
    <w:rPr>
      <w:rFonts w:cstheme="majorBidi"/>
      <w:b/>
      <w:bCs/>
      <w:color w:val="595959" w:themeColor="text1" w:themeTint="A6"/>
    </w:rPr>
  </w:style>
  <w:style w:type="character" w:customStyle="1" w:styleId="80">
    <w:name w:val="标题 8 字符"/>
    <w:basedOn w:val="a0"/>
    <w:link w:val="8"/>
    <w:uiPriority w:val="9"/>
    <w:semiHidden/>
    <w:rsid w:val="00913B88"/>
    <w:rPr>
      <w:rFonts w:cstheme="majorBidi"/>
      <w:color w:val="595959" w:themeColor="text1" w:themeTint="A6"/>
    </w:rPr>
  </w:style>
  <w:style w:type="character" w:customStyle="1" w:styleId="90">
    <w:name w:val="标题 9 字符"/>
    <w:basedOn w:val="a0"/>
    <w:link w:val="9"/>
    <w:uiPriority w:val="9"/>
    <w:semiHidden/>
    <w:rsid w:val="00913B88"/>
    <w:rPr>
      <w:rFonts w:eastAsiaTheme="majorEastAsia" w:cstheme="majorBidi"/>
      <w:color w:val="595959" w:themeColor="text1" w:themeTint="A6"/>
    </w:rPr>
  </w:style>
  <w:style w:type="paragraph" w:styleId="a3">
    <w:name w:val="Title"/>
    <w:basedOn w:val="a"/>
    <w:next w:val="a"/>
    <w:link w:val="a4"/>
    <w:uiPriority w:val="10"/>
    <w:qFormat/>
    <w:rsid w:val="00913B8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13B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3B8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13B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3B88"/>
    <w:pPr>
      <w:spacing w:before="160"/>
      <w:jc w:val="center"/>
    </w:pPr>
    <w:rPr>
      <w:i/>
      <w:iCs/>
      <w:color w:val="404040" w:themeColor="text1" w:themeTint="BF"/>
    </w:rPr>
  </w:style>
  <w:style w:type="character" w:customStyle="1" w:styleId="a8">
    <w:name w:val="引用 字符"/>
    <w:basedOn w:val="a0"/>
    <w:link w:val="a7"/>
    <w:uiPriority w:val="29"/>
    <w:rsid w:val="00913B88"/>
    <w:rPr>
      <w:i/>
      <w:iCs/>
      <w:color w:val="404040" w:themeColor="text1" w:themeTint="BF"/>
    </w:rPr>
  </w:style>
  <w:style w:type="paragraph" w:styleId="a9">
    <w:name w:val="List Paragraph"/>
    <w:basedOn w:val="a"/>
    <w:uiPriority w:val="34"/>
    <w:qFormat/>
    <w:rsid w:val="00913B88"/>
    <w:pPr>
      <w:ind w:left="720"/>
      <w:contextualSpacing/>
    </w:pPr>
  </w:style>
  <w:style w:type="character" w:styleId="aa">
    <w:name w:val="Intense Emphasis"/>
    <w:basedOn w:val="a0"/>
    <w:uiPriority w:val="21"/>
    <w:qFormat/>
    <w:rsid w:val="00913B88"/>
    <w:rPr>
      <w:i/>
      <w:iCs/>
      <w:color w:val="2E74B5" w:themeColor="accent1" w:themeShade="BF"/>
    </w:rPr>
  </w:style>
  <w:style w:type="paragraph" w:styleId="ab">
    <w:name w:val="Intense Quote"/>
    <w:basedOn w:val="a"/>
    <w:next w:val="a"/>
    <w:link w:val="ac"/>
    <w:uiPriority w:val="30"/>
    <w:qFormat/>
    <w:rsid w:val="00913B8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913B88"/>
    <w:rPr>
      <w:i/>
      <w:iCs/>
      <w:color w:val="2E74B5" w:themeColor="accent1" w:themeShade="BF"/>
    </w:rPr>
  </w:style>
  <w:style w:type="character" w:styleId="ad">
    <w:name w:val="Intense Reference"/>
    <w:basedOn w:val="a0"/>
    <w:uiPriority w:val="32"/>
    <w:qFormat/>
    <w:rsid w:val="00913B88"/>
    <w:rPr>
      <w:b/>
      <w:bCs/>
      <w:smallCaps/>
      <w:color w:val="2E74B5" w:themeColor="accent1" w:themeShade="BF"/>
      <w:spacing w:val="5"/>
    </w:rPr>
  </w:style>
  <w:style w:type="paragraph" w:styleId="ae">
    <w:name w:val="header"/>
    <w:basedOn w:val="a"/>
    <w:link w:val="af"/>
    <w:uiPriority w:val="99"/>
    <w:unhideWhenUsed/>
    <w:rsid w:val="00237924"/>
    <w:pPr>
      <w:tabs>
        <w:tab w:val="center" w:pos="4153"/>
        <w:tab w:val="right" w:pos="8306"/>
      </w:tabs>
      <w:snapToGrid w:val="0"/>
      <w:jc w:val="center"/>
    </w:pPr>
    <w:rPr>
      <w:sz w:val="18"/>
      <w:szCs w:val="18"/>
    </w:rPr>
  </w:style>
  <w:style w:type="character" w:customStyle="1" w:styleId="af">
    <w:name w:val="页眉 字符"/>
    <w:basedOn w:val="a0"/>
    <w:link w:val="ae"/>
    <w:uiPriority w:val="99"/>
    <w:rsid w:val="00237924"/>
    <w:rPr>
      <w:sz w:val="18"/>
      <w:szCs w:val="18"/>
    </w:rPr>
  </w:style>
  <w:style w:type="paragraph" w:styleId="af0">
    <w:name w:val="footer"/>
    <w:basedOn w:val="a"/>
    <w:link w:val="af1"/>
    <w:uiPriority w:val="99"/>
    <w:unhideWhenUsed/>
    <w:rsid w:val="00237924"/>
    <w:pPr>
      <w:tabs>
        <w:tab w:val="center" w:pos="4153"/>
        <w:tab w:val="right" w:pos="8306"/>
      </w:tabs>
      <w:snapToGrid w:val="0"/>
    </w:pPr>
    <w:rPr>
      <w:sz w:val="18"/>
      <w:szCs w:val="18"/>
    </w:rPr>
  </w:style>
  <w:style w:type="character" w:customStyle="1" w:styleId="af1">
    <w:name w:val="页脚 字符"/>
    <w:basedOn w:val="a0"/>
    <w:link w:val="af0"/>
    <w:uiPriority w:val="99"/>
    <w:rsid w:val="00237924"/>
    <w:rPr>
      <w:sz w:val="18"/>
      <w:szCs w:val="18"/>
    </w:rPr>
  </w:style>
  <w:style w:type="character" w:styleId="af2">
    <w:name w:val="Hyperlink"/>
    <w:basedOn w:val="a0"/>
    <w:uiPriority w:val="99"/>
    <w:unhideWhenUsed/>
    <w:rsid w:val="00237924"/>
    <w:rPr>
      <w:color w:val="0563C1" w:themeColor="hyperlink"/>
      <w:u w:val="single"/>
    </w:rPr>
  </w:style>
  <w:style w:type="character" w:styleId="af3">
    <w:name w:val="Unresolved Mention"/>
    <w:basedOn w:val="a0"/>
    <w:uiPriority w:val="99"/>
    <w:semiHidden/>
    <w:unhideWhenUsed/>
    <w:rsid w:val="00237924"/>
    <w:rPr>
      <w:color w:val="605E5C"/>
      <w:shd w:val="clear" w:color="auto" w:fill="E1DFDD"/>
    </w:rPr>
  </w:style>
  <w:style w:type="character" w:styleId="af4">
    <w:name w:val="FollowedHyperlink"/>
    <w:basedOn w:val="a0"/>
    <w:uiPriority w:val="99"/>
    <w:semiHidden/>
    <w:unhideWhenUsed/>
    <w:rsid w:val="002379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ltamatica.com/contest/&#21271;&#22826;&#22825;&#20803;&#31185;&#23398;&#35745;&#31639;&#24320;&#21457;&#32773;&#22823;&#36187;/2026/A1/&#21271;&#22826;&#22825;&#20803;&#31185;&#23398;&#35745;&#31639;&#24320;&#21457;&#32773;&#22823;&#36187;_2026_A1_&#25968;&#25454;&#38598;.zi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27</Pages>
  <Words>3026</Words>
  <Characters>17252</Characters>
  <Application>Microsoft Office Word</Application>
  <DocSecurity>0</DocSecurity>
  <Lines>143</Lines>
  <Paragraphs>40</Paragraphs>
  <ScaleCrop>false</ScaleCrop>
  <Company/>
  <LinksUpToDate>false</LinksUpToDate>
  <CharactersWithSpaces>20238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APachePOI</dc:creator>
  <cp:keywords/>
  <dc:description/>
  <cp:lastModifiedBy>hanqin wu</cp:lastModifiedBy>
  <cp:revision>5</cp:revision>
  <dcterms:created xsi:type="dcterms:W3CDTF">2026-08-12T03:07:00Z</dcterms:created>
  <dcterms:modified xsi:type="dcterms:W3CDTF">2026-08-13T03:24:00Z</dcterms:modified>
</cp:coreProperties>
</file>